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D69" w:rsidRPr="004058B3" w:rsidRDefault="008626F9" w:rsidP="008626F9">
      <w:pPr>
        <w:rPr>
          <w:b/>
          <w:i/>
        </w:rPr>
      </w:pPr>
      <w:r w:rsidRPr="004058B3">
        <w:rPr>
          <w:rFonts w:hint="eastAsia"/>
          <w:b/>
          <w:i/>
        </w:rPr>
        <w:t>Q</w:t>
      </w:r>
      <w:r w:rsidRPr="004058B3">
        <w:rPr>
          <w:b/>
          <w:i/>
        </w:rPr>
        <w:t>3</w:t>
      </w:r>
      <w:r w:rsidR="004058B3" w:rsidRPr="004058B3">
        <w:rPr>
          <w:b/>
          <w:i/>
        </w:rPr>
        <w:t>(ai</w:t>
      </w:r>
      <w:r w:rsidRPr="004058B3">
        <w:rPr>
          <w:b/>
          <w:i/>
        </w:rPr>
        <w:t>)</w:t>
      </w:r>
      <w:r w:rsidR="004058B3" w:rsidRPr="004058B3">
        <w:rPr>
          <w:b/>
          <w:i/>
        </w:rPr>
        <w:t xml:space="preserve"> Rewrite the above table such that values “Yes” and “No” in attribute “</w:t>
      </w:r>
      <w:proofErr w:type="spellStart"/>
      <w:r w:rsidR="004058B3" w:rsidRPr="004058B3">
        <w:rPr>
          <w:b/>
          <w:i/>
        </w:rPr>
        <w:t>Buy_NintendoLabo</w:t>
      </w:r>
      <w:proofErr w:type="spellEnd"/>
      <w:r w:rsidR="004058B3" w:rsidRPr="004058B3">
        <w:rPr>
          <w:b/>
          <w:i/>
        </w:rPr>
        <w:t>” are mapped to values 1 and 0, respectively.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8626F9" w:rsidTr="0079051A">
        <w:tc>
          <w:tcPr>
            <w:tcW w:w="2765" w:type="dxa"/>
            <w:vAlign w:val="center"/>
          </w:tcPr>
          <w:p w:rsidR="008626F9" w:rsidRDefault="008626F9" w:rsidP="008626F9">
            <w:pPr>
              <w:widowControl/>
              <w:rPr>
                <w:rFonts w:ascii="新細明體" w:eastAsia="新細明體" w:hAnsi="新細明體"/>
                <w:color w:val="000000"/>
              </w:rPr>
            </w:pPr>
            <w:r>
              <w:rPr>
                <w:rFonts w:ascii="新細明體" w:eastAsia="新細明體" w:hAnsi="新細明體" w:hint="eastAsia"/>
                <w:color w:val="000000"/>
              </w:rPr>
              <w:t xml:space="preserve">No. of Computers </w:t>
            </w:r>
          </w:p>
        </w:tc>
        <w:tc>
          <w:tcPr>
            <w:tcW w:w="2765" w:type="dxa"/>
            <w:vAlign w:val="center"/>
          </w:tcPr>
          <w:p w:rsidR="008626F9" w:rsidRDefault="008626F9" w:rsidP="008626F9">
            <w:pPr>
              <w:rPr>
                <w:rFonts w:ascii="新細明體" w:eastAsia="新細明體" w:hAnsi="新細明體"/>
                <w:color w:val="000000"/>
              </w:rPr>
            </w:pPr>
            <w:r>
              <w:rPr>
                <w:rFonts w:ascii="新細明體" w:eastAsia="新細明體" w:hAnsi="新細明體" w:hint="eastAsia"/>
                <w:color w:val="000000"/>
              </w:rPr>
              <w:t xml:space="preserve">No. of Phones </w:t>
            </w:r>
          </w:p>
        </w:tc>
        <w:tc>
          <w:tcPr>
            <w:tcW w:w="2766" w:type="dxa"/>
            <w:vAlign w:val="center"/>
          </w:tcPr>
          <w:p w:rsidR="008626F9" w:rsidRDefault="008626F9" w:rsidP="008626F9">
            <w:pPr>
              <w:rPr>
                <w:rFonts w:ascii="新細明體" w:eastAsia="新細明體" w:hAnsi="新細明體"/>
                <w:color w:val="000000"/>
              </w:rPr>
            </w:pPr>
            <w:proofErr w:type="spellStart"/>
            <w:r>
              <w:rPr>
                <w:rFonts w:ascii="新細明體" w:eastAsia="新細明體" w:hAnsi="新細明體" w:hint="eastAsia"/>
                <w:color w:val="000000"/>
              </w:rPr>
              <w:t>Buy_NintendoLabo</w:t>
            </w:r>
            <w:proofErr w:type="spellEnd"/>
          </w:p>
        </w:tc>
      </w:tr>
      <w:tr w:rsidR="008626F9" w:rsidTr="0079051A">
        <w:tc>
          <w:tcPr>
            <w:tcW w:w="2765" w:type="dxa"/>
            <w:vAlign w:val="center"/>
          </w:tcPr>
          <w:p w:rsidR="008626F9" w:rsidRDefault="008626F9" w:rsidP="008626F9">
            <w:pPr>
              <w:jc w:val="right"/>
              <w:rPr>
                <w:rFonts w:ascii="新細明體" w:eastAsia="新細明體" w:hAnsi="新細明體"/>
                <w:color w:val="000000"/>
              </w:rPr>
            </w:pPr>
            <w:r>
              <w:rPr>
                <w:rFonts w:ascii="新細明體" w:eastAsia="新細明體" w:hAnsi="新細明體" w:hint="eastAsia"/>
                <w:color w:val="000000"/>
              </w:rPr>
              <w:t>2</w:t>
            </w:r>
          </w:p>
        </w:tc>
        <w:tc>
          <w:tcPr>
            <w:tcW w:w="2765" w:type="dxa"/>
            <w:vAlign w:val="center"/>
          </w:tcPr>
          <w:p w:rsidR="008626F9" w:rsidRDefault="008626F9" w:rsidP="008626F9">
            <w:pPr>
              <w:jc w:val="right"/>
              <w:rPr>
                <w:rFonts w:ascii="新細明體" w:eastAsia="新細明體" w:hAnsi="新細明體"/>
                <w:color w:val="000000"/>
              </w:rPr>
            </w:pPr>
            <w:r>
              <w:rPr>
                <w:rFonts w:ascii="新細明體" w:eastAsia="新細明體" w:hAnsi="新細明體" w:hint="eastAsia"/>
                <w:color w:val="000000"/>
              </w:rPr>
              <w:t>0</w:t>
            </w:r>
          </w:p>
        </w:tc>
        <w:tc>
          <w:tcPr>
            <w:tcW w:w="2766" w:type="dxa"/>
            <w:vAlign w:val="center"/>
          </w:tcPr>
          <w:p w:rsidR="008626F9" w:rsidRDefault="008626F9" w:rsidP="008626F9">
            <w:pPr>
              <w:jc w:val="right"/>
              <w:rPr>
                <w:rFonts w:ascii="新細明體" w:eastAsia="新細明體" w:hAnsi="新細明體"/>
                <w:color w:val="000000"/>
              </w:rPr>
            </w:pPr>
            <w:r>
              <w:rPr>
                <w:rFonts w:ascii="新細明體" w:eastAsia="新細明體" w:hAnsi="新細明體" w:hint="eastAsia"/>
                <w:color w:val="000000"/>
              </w:rPr>
              <w:t>0</w:t>
            </w:r>
          </w:p>
        </w:tc>
      </w:tr>
      <w:tr w:rsidR="008626F9" w:rsidTr="0079051A">
        <w:tc>
          <w:tcPr>
            <w:tcW w:w="2765" w:type="dxa"/>
            <w:vAlign w:val="center"/>
          </w:tcPr>
          <w:p w:rsidR="008626F9" w:rsidRDefault="008626F9" w:rsidP="008626F9">
            <w:pPr>
              <w:jc w:val="right"/>
              <w:rPr>
                <w:rFonts w:ascii="新細明體" w:eastAsia="新細明體" w:hAnsi="新細明體"/>
                <w:color w:val="000000"/>
              </w:rPr>
            </w:pPr>
            <w:r>
              <w:rPr>
                <w:rFonts w:ascii="新細明體" w:eastAsia="新細明體" w:hAnsi="新細明體" w:hint="eastAsia"/>
                <w:color w:val="000000"/>
              </w:rPr>
              <w:t>0</w:t>
            </w:r>
          </w:p>
        </w:tc>
        <w:tc>
          <w:tcPr>
            <w:tcW w:w="2765" w:type="dxa"/>
            <w:vAlign w:val="center"/>
          </w:tcPr>
          <w:p w:rsidR="008626F9" w:rsidRDefault="008626F9" w:rsidP="008626F9">
            <w:pPr>
              <w:jc w:val="right"/>
              <w:rPr>
                <w:rFonts w:ascii="新細明體" w:eastAsia="新細明體" w:hAnsi="新細明體"/>
                <w:color w:val="000000"/>
              </w:rPr>
            </w:pPr>
            <w:r>
              <w:rPr>
                <w:rFonts w:ascii="新細明體" w:eastAsia="新細明體" w:hAnsi="新細明體" w:hint="eastAsia"/>
                <w:color w:val="000000"/>
              </w:rPr>
              <w:t>2</w:t>
            </w:r>
          </w:p>
        </w:tc>
        <w:tc>
          <w:tcPr>
            <w:tcW w:w="2766" w:type="dxa"/>
            <w:vAlign w:val="center"/>
          </w:tcPr>
          <w:p w:rsidR="008626F9" w:rsidRDefault="008626F9" w:rsidP="008626F9">
            <w:pPr>
              <w:jc w:val="right"/>
              <w:rPr>
                <w:rFonts w:ascii="新細明體" w:eastAsia="新細明體" w:hAnsi="新細明體"/>
                <w:color w:val="000000"/>
              </w:rPr>
            </w:pPr>
            <w:r>
              <w:rPr>
                <w:rFonts w:ascii="新細明體" w:eastAsia="新細明體" w:hAnsi="新細明體" w:hint="eastAsia"/>
                <w:color w:val="000000"/>
              </w:rPr>
              <w:t>0</w:t>
            </w:r>
          </w:p>
        </w:tc>
      </w:tr>
      <w:tr w:rsidR="008626F9" w:rsidTr="0079051A">
        <w:tc>
          <w:tcPr>
            <w:tcW w:w="2765" w:type="dxa"/>
            <w:vAlign w:val="center"/>
          </w:tcPr>
          <w:p w:rsidR="008626F9" w:rsidRDefault="008626F9" w:rsidP="008626F9">
            <w:pPr>
              <w:jc w:val="right"/>
              <w:rPr>
                <w:rFonts w:ascii="新細明體" w:eastAsia="新細明體" w:hAnsi="新細明體"/>
                <w:color w:val="000000"/>
              </w:rPr>
            </w:pPr>
            <w:r>
              <w:rPr>
                <w:rFonts w:ascii="新細明體" w:eastAsia="新細明體" w:hAnsi="新細明體" w:hint="eastAsia"/>
                <w:color w:val="000000"/>
              </w:rPr>
              <w:t>4</w:t>
            </w:r>
          </w:p>
        </w:tc>
        <w:tc>
          <w:tcPr>
            <w:tcW w:w="2765" w:type="dxa"/>
            <w:vAlign w:val="center"/>
          </w:tcPr>
          <w:p w:rsidR="008626F9" w:rsidRDefault="008626F9" w:rsidP="008626F9">
            <w:pPr>
              <w:jc w:val="right"/>
              <w:rPr>
                <w:rFonts w:ascii="新細明體" w:eastAsia="新細明體" w:hAnsi="新細明體"/>
                <w:color w:val="000000"/>
              </w:rPr>
            </w:pPr>
            <w:r>
              <w:rPr>
                <w:rFonts w:ascii="新細明體" w:eastAsia="新細明體" w:hAnsi="新細明體" w:hint="eastAsia"/>
                <w:color w:val="000000"/>
              </w:rPr>
              <w:t>2</w:t>
            </w:r>
          </w:p>
        </w:tc>
        <w:tc>
          <w:tcPr>
            <w:tcW w:w="2766" w:type="dxa"/>
            <w:vAlign w:val="center"/>
          </w:tcPr>
          <w:p w:rsidR="008626F9" w:rsidRDefault="008626F9" w:rsidP="008626F9">
            <w:pPr>
              <w:jc w:val="right"/>
              <w:rPr>
                <w:rFonts w:ascii="新細明體" w:eastAsia="新細明體" w:hAnsi="新細明體"/>
                <w:color w:val="000000"/>
              </w:rPr>
            </w:pPr>
            <w:r>
              <w:rPr>
                <w:rFonts w:ascii="新細明體" w:eastAsia="新細明體" w:hAnsi="新細明體" w:hint="eastAsia"/>
                <w:color w:val="000000"/>
              </w:rPr>
              <w:t>1</w:t>
            </w:r>
          </w:p>
        </w:tc>
      </w:tr>
      <w:tr w:rsidR="008626F9" w:rsidTr="0079051A">
        <w:tc>
          <w:tcPr>
            <w:tcW w:w="2765" w:type="dxa"/>
            <w:vAlign w:val="center"/>
          </w:tcPr>
          <w:p w:rsidR="008626F9" w:rsidRDefault="008626F9" w:rsidP="008626F9">
            <w:pPr>
              <w:jc w:val="right"/>
              <w:rPr>
                <w:rFonts w:ascii="新細明體" w:eastAsia="新細明體" w:hAnsi="新細明體"/>
                <w:color w:val="000000"/>
              </w:rPr>
            </w:pPr>
            <w:r>
              <w:rPr>
                <w:rFonts w:ascii="新細明體" w:eastAsia="新細明體" w:hAnsi="新細明體" w:hint="eastAsia"/>
                <w:color w:val="000000"/>
              </w:rPr>
              <w:t>2</w:t>
            </w:r>
          </w:p>
        </w:tc>
        <w:tc>
          <w:tcPr>
            <w:tcW w:w="2765" w:type="dxa"/>
            <w:vAlign w:val="center"/>
          </w:tcPr>
          <w:p w:rsidR="008626F9" w:rsidRDefault="008626F9" w:rsidP="008626F9">
            <w:pPr>
              <w:jc w:val="right"/>
              <w:rPr>
                <w:rFonts w:ascii="新細明體" w:eastAsia="新細明體" w:hAnsi="新細明體"/>
                <w:color w:val="000000"/>
              </w:rPr>
            </w:pPr>
            <w:r>
              <w:rPr>
                <w:rFonts w:ascii="新細明體" w:eastAsia="新細明體" w:hAnsi="新細明體" w:hint="eastAsia"/>
                <w:color w:val="000000"/>
              </w:rPr>
              <w:t>4</w:t>
            </w:r>
          </w:p>
        </w:tc>
        <w:tc>
          <w:tcPr>
            <w:tcW w:w="2766" w:type="dxa"/>
            <w:vAlign w:val="center"/>
          </w:tcPr>
          <w:p w:rsidR="008626F9" w:rsidRDefault="008626F9" w:rsidP="008626F9">
            <w:pPr>
              <w:jc w:val="right"/>
              <w:rPr>
                <w:rFonts w:ascii="新細明體" w:eastAsia="新細明體" w:hAnsi="新細明體"/>
                <w:color w:val="000000"/>
              </w:rPr>
            </w:pPr>
            <w:r>
              <w:rPr>
                <w:rFonts w:ascii="新細明體" w:eastAsia="新細明體" w:hAnsi="新細明體" w:hint="eastAsia"/>
                <w:color w:val="000000"/>
              </w:rPr>
              <w:t>1</w:t>
            </w:r>
          </w:p>
        </w:tc>
      </w:tr>
    </w:tbl>
    <w:p w:rsidR="008626F9" w:rsidRPr="004058B3" w:rsidRDefault="004058B3" w:rsidP="008626F9">
      <w:pPr>
        <w:rPr>
          <w:b/>
          <w:i/>
        </w:rPr>
      </w:pPr>
      <w:r w:rsidRPr="004058B3">
        <w:rPr>
          <w:rFonts w:hint="eastAsia"/>
          <w:b/>
          <w:i/>
        </w:rPr>
        <w:t>Q</w:t>
      </w:r>
      <w:r w:rsidRPr="004058B3">
        <w:rPr>
          <w:b/>
          <w:i/>
        </w:rPr>
        <w:t>3(</w:t>
      </w:r>
      <w:proofErr w:type="spellStart"/>
      <w:r w:rsidRPr="004058B3">
        <w:rPr>
          <w:b/>
          <w:i/>
        </w:rPr>
        <w:t>aii</w:t>
      </w:r>
      <w:proofErr w:type="spellEnd"/>
      <w:r w:rsidRPr="004058B3">
        <w:rPr>
          <w:b/>
          <w:i/>
        </w:rPr>
        <w:t>)</w:t>
      </w:r>
    </w:p>
    <w:p w:rsidR="008626F9" w:rsidRDefault="006E18B8" w:rsidP="008626F9">
      <w:r>
        <w:sym w:font="Symbol" w:char="F061"/>
      </w:r>
      <w:r>
        <w:t xml:space="preserve"> = 0.6</w:t>
      </w:r>
    </w:p>
    <w:p w:rsidR="006E18B8" w:rsidRDefault="006E18B8" w:rsidP="008626F9">
      <w:r>
        <w:rPr>
          <w:noProof/>
        </w:rPr>
        <w:drawing>
          <wp:inline distT="0" distB="0" distL="0" distR="0" wp14:anchorId="5D90A9D7" wp14:editId="57BE36BC">
            <wp:extent cx="1554480" cy="640080"/>
            <wp:effectExtent l="0" t="0" r="7620" b="762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691" t="52001" r="35012" b="-1"/>
                    <a:stretch/>
                  </pic:blipFill>
                  <pic:spPr bwMode="auto">
                    <a:xfrm>
                      <a:off x="0" y="0"/>
                      <a:ext cx="1554480" cy="640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307"/>
      </w:tblGrid>
      <w:tr w:rsidR="004058B3" w:rsidRPr="004058B3" w:rsidTr="004058B3">
        <w:trPr>
          <w:trHeight w:val="1188"/>
        </w:trPr>
        <w:tc>
          <w:tcPr>
            <w:tcW w:w="1307" w:type="dxa"/>
            <w:hideMark/>
          </w:tcPr>
          <w:p w:rsidR="004058B3" w:rsidRPr="004058B3" w:rsidRDefault="004058B3" w:rsidP="004058B3">
            <w:pPr>
              <w:widowControl/>
              <w:jc w:val="center"/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</w:rPr>
            </w:pPr>
            <w:r w:rsidRPr="004058B3"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</w:rPr>
              <w:t>b</w:t>
            </w:r>
          </w:p>
        </w:tc>
        <w:tc>
          <w:tcPr>
            <w:tcW w:w="1307" w:type="dxa"/>
            <w:hideMark/>
          </w:tcPr>
          <w:p w:rsidR="004058B3" w:rsidRPr="004058B3" w:rsidRDefault="004058B3" w:rsidP="004058B3">
            <w:pPr>
              <w:widowControl/>
              <w:jc w:val="center"/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</w:rPr>
            </w:pPr>
            <w:r w:rsidRPr="004058B3"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</w:rPr>
              <w:t>w</w:t>
            </w:r>
            <w:r w:rsidRPr="004058B3"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  <w:vertAlign w:val="subscript"/>
              </w:rPr>
              <w:t>1</w:t>
            </w:r>
          </w:p>
        </w:tc>
        <w:tc>
          <w:tcPr>
            <w:tcW w:w="1307" w:type="dxa"/>
            <w:hideMark/>
          </w:tcPr>
          <w:p w:rsidR="004058B3" w:rsidRPr="004058B3" w:rsidRDefault="004058B3" w:rsidP="004058B3">
            <w:pPr>
              <w:widowControl/>
              <w:jc w:val="center"/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</w:rPr>
            </w:pPr>
            <w:r w:rsidRPr="004058B3"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</w:rPr>
              <w:t>w</w:t>
            </w:r>
            <w:r w:rsidRPr="004058B3"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  <w:vertAlign w:val="subscript"/>
              </w:rPr>
              <w:t>2</w:t>
            </w:r>
          </w:p>
        </w:tc>
        <w:tc>
          <w:tcPr>
            <w:tcW w:w="1307" w:type="dxa"/>
            <w:hideMark/>
          </w:tcPr>
          <w:p w:rsidR="004058B3" w:rsidRPr="004058B3" w:rsidRDefault="004058B3" w:rsidP="004058B3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 w:val="36"/>
                <w:szCs w:val="36"/>
              </w:rPr>
            </w:pPr>
            <w:r w:rsidRPr="004058B3">
              <w:rPr>
                <w:rFonts w:ascii="Arial" w:eastAsia="新細明體" w:hAnsi="Arial" w:cs="Arial"/>
                <w:color w:val="000000"/>
                <w:kern w:val="0"/>
                <w:sz w:val="36"/>
                <w:szCs w:val="36"/>
              </w:rPr>
              <w:t>net</w:t>
            </w:r>
          </w:p>
        </w:tc>
        <w:tc>
          <w:tcPr>
            <w:tcW w:w="1307" w:type="dxa"/>
            <w:hideMark/>
          </w:tcPr>
          <w:p w:rsidR="004058B3" w:rsidRPr="004058B3" w:rsidRDefault="004058B3" w:rsidP="004058B3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 w:val="36"/>
                <w:szCs w:val="36"/>
              </w:rPr>
            </w:pPr>
            <w:r w:rsidRPr="004058B3">
              <w:rPr>
                <w:rFonts w:ascii="Arial" w:eastAsia="新細明體" w:hAnsi="Arial" w:cs="Arial"/>
                <w:color w:val="000000"/>
                <w:kern w:val="0"/>
                <w:sz w:val="36"/>
                <w:szCs w:val="36"/>
              </w:rPr>
              <w:t>y</w:t>
            </w:r>
          </w:p>
        </w:tc>
        <w:tc>
          <w:tcPr>
            <w:tcW w:w="1307" w:type="dxa"/>
            <w:hideMark/>
          </w:tcPr>
          <w:p w:rsidR="004058B3" w:rsidRPr="004058B3" w:rsidRDefault="004058B3" w:rsidP="004058B3">
            <w:pPr>
              <w:widowControl/>
              <w:jc w:val="center"/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</w:rPr>
            </w:pPr>
            <w:proofErr w:type="spellStart"/>
            <w:r w:rsidRPr="004058B3"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</w:rPr>
              <w:t>b</w:t>
            </w:r>
            <w:r w:rsidRPr="004058B3"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  <w:vertAlign w:val="subscript"/>
              </w:rPr>
              <w:t>new</w:t>
            </w:r>
            <w:proofErr w:type="spellEnd"/>
          </w:p>
        </w:tc>
        <w:tc>
          <w:tcPr>
            <w:tcW w:w="1307" w:type="dxa"/>
            <w:hideMark/>
          </w:tcPr>
          <w:p w:rsidR="004058B3" w:rsidRPr="004058B3" w:rsidRDefault="004058B3" w:rsidP="004058B3">
            <w:pPr>
              <w:widowControl/>
              <w:jc w:val="center"/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</w:rPr>
            </w:pPr>
            <w:r w:rsidRPr="004058B3"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</w:rPr>
              <w:t>w</w:t>
            </w:r>
            <w:r w:rsidRPr="004058B3"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  <w:vertAlign w:val="subscript"/>
              </w:rPr>
              <w:t>1new</w:t>
            </w:r>
          </w:p>
        </w:tc>
        <w:tc>
          <w:tcPr>
            <w:tcW w:w="1307" w:type="dxa"/>
            <w:hideMark/>
          </w:tcPr>
          <w:p w:rsidR="004058B3" w:rsidRPr="004058B3" w:rsidRDefault="004058B3" w:rsidP="004058B3">
            <w:pPr>
              <w:widowControl/>
              <w:jc w:val="center"/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</w:rPr>
            </w:pPr>
            <w:r w:rsidRPr="004058B3"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</w:rPr>
              <w:t>w</w:t>
            </w:r>
            <w:r w:rsidRPr="004058B3">
              <w:rPr>
                <w:rFonts w:ascii="Tahoma" w:eastAsia="新細明體" w:hAnsi="Tahoma" w:cs="Tahoma"/>
                <w:color w:val="000000"/>
                <w:kern w:val="0"/>
                <w:sz w:val="40"/>
                <w:szCs w:val="40"/>
                <w:vertAlign w:val="subscript"/>
              </w:rPr>
              <w:t>2new</w:t>
            </w:r>
          </w:p>
        </w:tc>
      </w:tr>
      <w:tr w:rsidR="004058B3" w:rsidRPr="004058B3" w:rsidTr="004058B3">
        <w:trPr>
          <w:trHeight w:val="336"/>
        </w:trPr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widowControl/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0.300000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0.300000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0.300000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0.900000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0.710950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-0.126570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-0.553139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0.300000</w:t>
            </w:r>
          </w:p>
        </w:tc>
      </w:tr>
      <w:tr w:rsidR="004058B3" w:rsidRPr="004058B3" w:rsidTr="004058B3">
        <w:trPr>
          <w:trHeight w:val="336"/>
        </w:trPr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-0.126570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-0.553139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0.300000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0.473430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0.616195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-0.496287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-0.553139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-0.439434</w:t>
            </w:r>
          </w:p>
        </w:tc>
      </w:tr>
      <w:tr w:rsidR="004058B3" w:rsidRPr="004058B3" w:rsidTr="004058B3">
        <w:trPr>
          <w:trHeight w:val="336"/>
        </w:trPr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-0.496287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-0.553139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-0.439434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-3.587713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0.026917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0.087563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1.782260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0.728265</w:t>
            </w:r>
          </w:p>
        </w:tc>
      </w:tr>
      <w:tr w:rsidR="004058B3" w:rsidRPr="004058B3" w:rsidTr="004058B3">
        <w:trPr>
          <w:trHeight w:val="336"/>
        </w:trPr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0.087563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1.782260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0.728265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6.565144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0.998593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0.088407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1.783948</w:t>
            </w:r>
          </w:p>
        </w:tc>
        <w:tc>
          <w:tcPr>
            <w:tcW w:w="1307" w:type="dxa"/>
            <w:vAlign w:val="center"/>
            <w:hideMark/>
          </w:tcPr>
          <w:p w:rsidR="004058B3" w:rsidRDefault="004058B3" w:rsidP="004058B3">
            <w:pPr>
              <w:jc w:val="right"/>
              <w:rPr>
                <w:rFonts w:ascii="Calibri" w:eastAsia="新細明體" w:hAnsi="Calibri" w:cs="Calibri"/>
                <w:color w:val="000000"/>
              </w:rPr>
            </w:pPr>
            <w:r>
              <w:rPr>
                <w:rFonts w:ascii="Calibri" w:eastAsia="新細明體" w:hAnsi="Calibri" w:cs="Calibri"/>
                <w:color w:val="000000"/>
              </w:rPr>
              <w:t>0.731641</w:t>
            </w:r>
          </w:p>
        </w:tc>
      </w:tr>
    </w:tbl>
    <w:p w:rsidR="008626F9" w:rsidRDefault="004058B3" w:rsidP="008626F9">
      <w:pPr>
        <w:rPr>
          <w:b/>
          <w:i/>
          <w:highlight w:val="yellow"/>
        </w:rPr>
      </w:pPr>
      <w:r w:rsidRPr="00474D9A">
        <w:rPr>
          <w:rFonts w:hint="eastAsia"/>
          <w:b/>
          <w:i/>
          <w:highlight w:val="yellow"/>
        </w:rPr>
        <w:t>Q</w:t>
      </w:r>
      <w:r w:rsidRPr="00474D9A">
        <w:rPr>
          <w:b/>
          <w:i/>
          <w:highlight w:val="yellow"/>
        </w:rPr>
        <w:t>3 (b) What is the major disadvantage of the traditional neural network model compared with the recurrent neural network model?</w:t>
      </w:r>
    </w:p>
    <w:p w:rsidR="00F622B1" w:rsidRPr="00F622B1" w:rsidRDefault="00F622B1" w:rsidP="008626F9">
      <w:pPr>
        <w:rPr>
          <w:rFonts w:hint="eastAsia"/>
        </w:rPr>
      </w:pPr>
      <w:r w:rsidRPr="00F622B1">
        <w:t xml:space="preserve">Standard RNNs (Recurrent Neural Networks) suffer from vanishing and exploding gradient problems. LSTMs (Long </w:t>
      </w:r>
      <w:proofErr w:type="gramStart"/>
      <w:r w:rsidRPr="00F622B1">
        <w:t>Short Term</w:t>
      </w:r>
      <w:proofErr w:type="gramEnd"/>
      <w:r w:rsidRPr="00F622B1">
        <w:t xml:space="preserve"> Memory) deal with these problems by introducing new gates, such as input and forget gates, which allow for a better control over the gradient flow and enable better preservation of “long-range dependencies”.</w:t>
      </w:r>
    </w:p>
    <w:p w:rsidR="00474D9A" w:rsidRPr="00474D9A" w:rsidRDefault="00474D9A" w:rsidP="00474D9A">
      <w:pPr>
        <w:rPr>
          <w:b/>
          <w:i/>
        </w:rPr>
      </w:pPr>
      <w:r w:rsidRPr="00474D9A">
        <w:rPr>
          <w:rFonts w:hint="eastAsia"/>
          <w:b/>
          <w:i/>
        </w:rPr>
        <w:t>Q</w:t>
      </w:r>
      <w:r w:rsidRPr="00474D9A">
        <w:rPr>
          <w:b/>
          <w:i/>
        </w:rPr>
        <w:t xml:space="preserve">5 (a) </w:t>
      </w:r>
      <w:r w:rsidR="00075DFC" w:rsidRPr="00075DFC">
        <w:rPr>
          <w:b/>
          <w:i/>
        </w:rPr>
        <w:t xml:space="preserve">Consider the traditional LSTM model. </w:t>
      </w:r>
      <w:r w:rsidRPr="00474D9A">
        <w:rPr>
          <w:b/>
          <w:i/>
        </w:rPr>
        <w:t>(</w:t>
      </w:r>
      <w:proofErr w:type="spellStart"/>
      <w:r w:rsidRPr="00474D9A">
        <w:rPr>
          <w:b/>
          <w:i/>
        </w:rPr>
        <w:t>i</w:t>
      </w:r>
      <w:proofErr w:type="spellEnd"/>
      <w:r w:rsidRPr="00474D9A">
        <w:rPr>
          <w:b/>
          <w:i/>
        </w:rPr>
        <w:t>) What are the values of the above status variables when t = 1 and when t = 2? Please show each</w:t>
      </w:r>
    </w:p>
    <w:p w:rsidR="004058B3" w:rsidRDefault="00474D9A" w:rsidP="00474D9A">
      <w:pPr>
        <w:rPr>
          <w:b/>
          <w:i/>
        </w:rPr>
      </w:pPr>
      <w:r w:rsidRPr="00474D9A">
        <w:rPr>
          <w:b/>
          <w:i/>
        </w:rPr>
        <w:t>answer up to 4 decimal places.</w:t>
      </w:r>
    </w:p>
    <w:p w:rsidR="001C6576" w:rsidRPr="001C6576" w:rsidRDefault="001C6576" w:rsidP="001C6576">
      <w:pPr>
        <w:pStyle w:val="a3"/>
        <w:numPr>
          <w:ilvl w:val="0"/>
          <w:numId w:val="5"/>
        </w:numPr>
        <w:ind w:leftChars="0"/>
        <w:rPr>
          <w:rFonts w:hint="eastAsia"/>
        </w:rPr>
      </w:pPr>
      <w:r>
        <w:t>t = 1</w:t>
      </w:r>
    </w:p>
    <w:p w:rsidR="00474D9A" w:rsidRPr="001C6576" w:rsidRDefault="00474D9A" w:rsidP="001C6576">
      <w:pPr>
        <w:pStyle w:val="a3"/>
        <w:numPr>
          <w:ilvl w:val="1"/>
          <w:numId w:val="5"/>
        </w:numPr>
        <w:ind w:leftChars="0"/>
      </w:pPr>
      <w:r w:rsidRPr="00474D9A">
        <w:t>forget gate variable f</w:t>
      </w:r>
      <w:r w:rsidRPr="00474D9A">
        <w:rPr>
          <w:vertAlign w:val="subscript"/>
        </w:rPr>
        <w:t>t</w:t>
      </w:r>
    </w:p>
    <w:bookmarkStart w:id="0" w:name="_Hlk513060863"/>
    <w:p w:rsidR="001C6576" w:rsidRPr="008819F7" w:rsidRDefault="001C6576" w:rsidP="001C6576">
      <w:pPr>
        <w:ind w:left="72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=σ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0.1</m:t>
                        </m:r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 w:cs="Arial"/>
                  <w:szCs w:val="24"/>
                </w:rPr>
                <m:t>+0.2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 w:cs="Arial"/>
                  <w:szCs w:val="24"/>
                </w:rPr>
                <m:t>0.68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 0.</m:t>
          </m:r>
          <w:bookmarkEnd w:id="0"/>
          <m:r>
            <w:rPr>
              <w:rFonts w:ascii="Cambria Math" w:hAnsi="Cambria Math" w:cs="Arial"/>
              <w:szCs w:val="24"/>
            </w:rPr>
            <m:t>6637</m:t>
          </m:r>
        </m:oMath>
      </m:oMathPara>
    </w:p>
    <w:p w:rsidR="00474D9A" w:rsidRPr="007C0172" w:rsidRDefault="00474D9A" w:rsidP="001C6576">
      <w:pPr>
        <w:pStyle w:val="a3"/>
        <w:numPr>
          <w:ilvl w:val="1"/>
          <w:numId w:val="5"/>
        </w:numPr>
        <w:ind w:leftChars="0"/>
      </w:pPr>
      <w:r w:rsidRPr="00474D9A">
        <w:t>input gate variable i</w:t>
      </w:r>
      <w:r w:rsidRPr="00474D9A">
        <w:rPr>
          <w:vertAlign w:val="subscript"/>
        </w:rPr>
        <w:t>t</w:t>
      </w:r>
    </w:p>
    <w:p w:rsidR="007C0172" w:rsidRPr="00474D9A" w:rsidRDefault="007C0172" w:rsidP="001C6576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=σ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0.9</m:t>
                      </m:r>
                    </m:e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0.8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Cs w:val="24"/>
                        </w:rPr>
                        <m:t>0.7</m:t>
                      </m:r>
                    </m:e>
                  </m:eqAr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 w:cs="Arial"/>
                  <w:szCs w:val="24"/>
                </w:rPr>
                <m:t>+0.5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 w:cs="Arial"/>
                  <w:szCs w:val="24"/>
                </w:rPr>
                <m:t>1.</m:t>
              </m:r>
              <m:r>
                <w:rPr>
                  <w:rFonts w:ascii="Cambria Math" w:hAnsi="Cambria Math" w:cs="Arial"/>
                  <w:szCs w:val="24"/>
                </w:rPr>
                <m:t>25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 0.</m:t>
          </m:r>
          <m:r>
            <w:rPr>
              <w:rFonts w:ascii="Cambria Math" w:hAnsi="Cambria Math" w:cs="Arial"/>
              <w:szCs w:val="24"/>
            </w:rPr>
            <m:t>7773</m:t>
          </m:r>
        </m:oMath>
      </m:oMathPara>
    </w:p>
    <w:p w:rsidR="007C0172" w:rsidRPr="00474D9A" w:rsidRDefault="007C0172" w:rsidP="007C0172">
      <w:pPr>
        <w:pStyle w:val="a3"/>
        <w:ind w:leftChars="0" w:left="360"/>
        <w:rPr>
          <w:rFonts w:hint="eastAsia"/>
        </w:rPr>
      </w:pPr>
    </w:p>
    <w:p w:rsidR="00474D9A" w:rsidRPr="007C0172" w:rsidRDefault="00474D9A" w:rsidP="001C6576">
      <w:pPr>
        <w:pStyle w:val="a3"/>
        <w:numPr>
          <w:ilvl w:val="1"/>
          <w:numId w:val="5"/>
        </w:numPr>
        <w:ind w:leftChars="0"/>
      </w:pPr>
      <w:r w:rsidRPr="00474D9A">
        <w:t>input activation variable a</w:t>
      </w:r>
      <w:r w:rsidRPr="00474D9A">
        <w:rPr>
          <w:vertAlign w:val="subscript"/>
        </w:rPr>
        <w:t>t</w:t>
      </w:r>
    </w:p>
    <w:p w:rsidR="007C0172" w:rsidRPr="00474D9A" w:rsidRDefault="007C0172" w:rsidP="001C6576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=σ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0.4</m:t>
                      </m:r>
                    </m:e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0.2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Cs w:val="24"/>
                        </w:rPr>
                        <m:t>0.1</m:t>
                      </m:r>
                    </m:e>
                  </m:eqAr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 w:cs="Arial"/>
                  <w:szCs w:val="24"/>
                </w:rPr>
                <m:t>+0.3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 w:cs="Arial"/>
                  <w:szCs w:val="24"/>
                </w:rPr>
                <m:t>0.5</m:t>
              </m:r>
              <m:r>
                <w:rPr>
                  <w:rFonts w:ascii="Cambria Math" w:hAnsi="Cambria Math" w:cs="Arial"/>
                  <w:szCs w:val="24"/>
                </w:rPr>
                <m:t>4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 0.</m:t>
          </m:r>
          <m:r>
            <w:rPr>
              <w:rFonts w:ascii="Cambria Math" w:hAnsi="Cambria Math" w:cs="Arial"/>
              <w:szCs w:val="24"/>
            </w:rPr>
            <m:t>6318</m:t>
          </m:r>
        </m:oMath>
      </m:oMathPara>
    </w:p>
    <w:p w:rsidR="00474D9A" w:rsidRPr="007C0172" w:rsidRDefault="00474D9A" w:rsidP="001C6576">
      <w:pPr>
        <w:pStyle w:val="a3"/>
        <w:numPr>
          <w:ilvl w:val="1"/>
          <w:numId w:val="5"/>
        </w:numPr>
        <w:ind w:leftChars="0"/>
      </w:pPr>
      <w:r w:rsidRPr="00474D9A">
        <w:lastRenderedPageBreak/>
        <w:t xml:space="preserve">internal state variable </w:t>
      </w:r>
      <w:proofErr w:type="spellStart"/>
      <w:r w:rsidRPr="00474D9A">
        <w:t>s</w:t>
      </w:r>
      <w:r w:rsidRPr="00474D9A">
        <w:rPr>
          <w:vertAlign w:val="subscript"/>
        </w:rPr>
        <w:t>t</w:t>
      </w:r>
      <w:proofErr w:type="spellEnd"/>
    </w:p>
    <w:p w:rsidR="007C0172" w:rsidRPr="00474D9A" w:rsidRDefault="007C0172" w:rsidP="001C6576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= 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tanh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(f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 w:cs="Arial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e>
          </m:func>
          <m:r>
            <w:rPr>
              <w:rFonts w:ascii="Cambria Math" w:hAnsi="Cambria Math" w:cs="Arial"/>
              <w:szCs w:val="24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tanh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</w:rPr>
                <m:t>(0.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675</m:t>
              </m:r>
              <m:r>
                <w:rPr>
                  <w:rFonts w:ascii="Cambria Math" w:hAnsi="Cambria Math"/>
                </w:rPr>
                <m:t>)</m:t>
              </m:r>
            </m:e>
          </m:func>
          <m:r>
            <w:rPr>
              <w:rFonts w:ascii="Cambria Math" w:hAnsi="Cambria Math"/>
            </w:rPr>
            <m:t>=0.</m:t>
          </m:r>
          <m:r>
            <w:rPr>
              <w:rFonts w:ascii="Cambria Math" w:hAnsi="Cambria Math"/>
            </w:rPr>
            <m:t>5883</m:t>
          </m:r>
        </m:oMath>
      </m:oMathPara>
    </w:p>
    <w:p w:rsidR="00474D9A" w:rsidRDefault="00474D9A" w:rsidP="001C6576">
      <w:pPr>
        <w:pStyle w:val="a3"/>
        <w:numPr>
          <w:ilvl w:val="1"/>
          <w:numId w:val="5"/>
        </w:numPr>
        <w:ind w:leftChars="0"/>
      </w:pPr>
      <w:r w:rsidRPr="00474D9A">
        <w:t xml:space="preserve">output gate variable </w:t>
      </w:r>
      <w:proofErr w:type="spellStart"/>
      <w:r w:rsidRPr="00474D9A">
        <w:t>o</w:t>
      </w:r>
      <w:r w:rsidRPr="00474D9A">
        <w:rPr>
          <w:vertAlign w:val="subscript"/>
        </w:rPr>
        <w:t>t</w:t>
      </w:r>
      <w:proofErr w:type="spellEnd"/>
      <w:r>
        <w:t xml:space="preserve"> </w:t>
      </w:r>
    </w:p>
    <w:p w:rsidR="007C0172" w:rsidRPr="00474D9A" w:rsidRDefault="007C0172" w:rsidP="001C6576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=σ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0.6</m:t>
                      </m:r>
                    </m:e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0.4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Cs w:val="24"/>
                        </w:rPr>
                        <m:t>0.1</m:t>
                      </m:r>
                    </m:e>
                  </m:eqAr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 w:cs="Arial"/>
                  <w:szCs w:val="24"/>
                </w:rPr>
                <m:t>+0.2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 w:cs="Arial"/>
                  <w:szCs w:val="24"/>
                </w:rPr>
                <m:t>0.6</m:t>
              </m:r>
              <m:r>
                <w:rPr>
                  <w:rFonts w:ascii="Cambria Math" w:hAnsi="Cambria Math" w:cs="Arial"/>
                  <w:szCs w:val="24"/>
                </w:rPr>
                <m:t>2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 0.</m:t>
          </m:r>
          <m:r>
            <w:rPr>
              <w:rFonts w:ascii="Cambria Math" w:hAnsi="Cambria Math" w:cs="Arial"/>
              <w:szCs w:val="24"/>
            </w:rPr>
            <m:t>6502</m:t>
          </m:r>
        </m:oMath>
      </m:oMathPara>
    </w:p>
    <w:p w:rsidR="00474D9A" w:rsidRDefault="00474D9A" w:rsidP="001C6576">
      <w:pPr>
        <w:pStyle w:val="a3"/>
        <w:numPr>
          <w:ilvl w:val="1"/>
          <w:numId w:val="5"/>
        </w:numPr>
        <w:ind w:leftChars="0"/>
      </w:pPr>
      <w:r w:rsidRPr="00474D9A">
        <w:t xml:space="preserve">final output variable </w:t>
      </w:r>
      <w:proofErr w:type="spellStart"/>
      <w:r w:rsidRPr="00474D9A">
        <w:t>y</w:t>
      </w:r>
      <w:r w:rsidRPr="00474D9A">
        <w:rPr>
          <w:vertAlign w:val="subscript"/>
        </w:rPr>
        <w:t>t</w:t>
      </w:r>
      <w:proofErr w:type="spellEnd"/>
      <w:r>
        <w:t xml:space="preserve"> </w:t>
      </w:r>
    </w:p>
    <w:p w:rsidR="007C0172" w:rsidRPr="00474D9A" w:rsidRDefault="007C0172" w:rsidP="001C6576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= 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×tanh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func>
          <m:r>
            <w:rPr>
              <w:rFonts w:ascii="Cambria Math" w:hAnsi="Cambria Math" w:cs="Arial"/>
              <w:szCs w:val="24"/>
            </w:rPr>
            <m:t>=</m:t>
          </m:r>
          <m:r>
            <w:rPr>
              <w:rFonts w:ascii="Cambria Math" w:hAnsi="Cambria Math"/>
            </w:rPr>
            <m:t>0.</m:t>
          </m:r>
          <m:r>
            <w:rPr>
              <w:rFonts w:ascii="Cambria Math" w:hAnsi="Cambria Math"/>
            </w:rPr>
            <m:t>3647</m:t>
          </m:r>
        </m:oMath>
      </m:oMathPara>
    </w:p>
    <w:p w:rsidR="001C6576" w:rsidRPr="001C6576" w:rsidRDefault="001C6576" w:rsidP="001C6576">
      <w:pPr>
        <w:pStyle w:val="a3"/>
        <w:numPr>
          <w:ilvl w:val="0"/>
          <w:numId w:val="5"/>
        </w:numPr>
        <w:ind w:leftChars="0"/>
        <w:rPr>
          <w:rFonts w:hint="eastAsia"/>
        </w:rPr>
      </w:pPr>
      <w:r>
        <w:t>t = 2</w:t>
      </w:r>
    </w:p>
    <w:p w:rsidR="001C6576" w:rsidRPr="001C6576" w:rsidRDefault="001C6576" w:rsidP="001C6576">
      <w:pPr>
        <w:pStyle w:val="a3"/>
        <w:numPr>
          <w:ilvl w:val="1"/>
          <w:numId w:val="5"/>
        </w:numPr>
        <w:ind w:leftChars="0"/>
      </w:pPr>
      <w:r w:rsidRPr="00474D9A">
        <w:t>forget gate variable f</w:t>
      </w:r>
      <w:r w:rsidRPr="00474D9A">
        <w:rPr>
          <w:vertAlign w:val="subscript"/>
        </w:rPr>
        <w:t>t</w:t>
      </w:r>
    </w:p>
    <w:p w:rsidR="001C6576" w:rsidRPr="008819F7" w:rsidRDefault="001C6576" w:rsidP="001C6576">
      <w:pPr>
        <w:ind w:left="72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=σ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0.1</m:t>
                        </m:r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</m:t>
                        </m:r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0.364720738966825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 w:cs="Arial"/>
                  <w:szCs w:val="24"/>
                </w:rPr>
                <m:t>+0.2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 w:cs="Arial"/>
                  <w:szCs w:val="24"/>
                </w:rPr>
                <m:t>0.7</m:t>
              </m:r>
              <m:r>
                <w:rPr>
                  <w:rFonts w:ascii="Cambria Math" w:hAnsi="Cambria Math" w:cs="Arial"/>
                  <w:szCs w:val="24"/>
                </w:rPr>
                <m:t>15472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 0.6</m:t>
          </m:r>
          <m:r>
            <w:rPr>
              <w:rFonts w:ascii="Cambria Math" w:hAnsi="Cambria Math" w:cs="Arial"/>
              <w:szCs w:val="24"/>
            </w:rPr>
            <m:t>7</m:t>
          </m:r>
          <m:r>
            <w:rPr>
              <w:rFonts w:ascii="Cambria Math" w:hAnsi="Cambria Math" w:cs="Arial"/>
              <w:szCs w:val="24"/>
            </w:rPr>
            <m:t>18</m:t>
          </m:r>
        </m:oMath>
      </m:oMathPara>
    </w:p>
    <w:p w:rsidR="001C6576" w:rsidRPr="007C0172" w:rsidRDefault="001C6576" w:rsidP="001C6576">
      <w:pPr>
        <w:pStyle w:val="a3"/>
        <w:numPr>
          <w:ilvl w:val="1"/>
          <w:numId w:val="5"/>
        </w:numPr>
        <w:ind w:leftChars="0"/>
      </w:pPr>
      <w:r w:rsidRPr="00474D9A">
        <w:t>input gate variable i</w:t>
      </w:r>
      <w:r w:rsidRPr="00474D9A">
        <w:rPr>
          <w:vertAlign w:val="subscript"/>
        </w:rPr>
        <w:t>t</w:t>
      </w:r>
    </w:p>
    <w:p w:rsidR="001C6576" w:rsidRPr="00474D9A" w:rsidRDefault="001C6576" w:rsidP="001C6576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=σ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0.9</m:t>
                      </m:r>
                    </m:e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0.8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Cs w:val="24"/>
                        </w:rPr>
                        <m:t>0.7</m:t>
                      </m:r>
                    </m:e>
                  </m:eqAr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</m:t>
                        </m:r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0.364720738966825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 w:cs="Arial"/>
                  <w:szCs w:val="24"/>
                </w:rPr>
                <m:t>+0.5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 w:cs="Arial"/>
                  <w:szCs w:val="24"/>
                </w:rPr>
                <m:t>1.</m:t>
              </m:r>
              <m:r>
                <w:rPr>
                  <w:rFonts w:ascii="Cambria Math" w:hAnsi="Cambria Math" w:cs="Arial"/>
                  <w:szCs w:val="24"/>
                </w:rPr>
                <m:t>6</m:t>
              </m:r>
              <m:r>
                <w:rPr>
                  <w:rFonts w:ascii="Cambria Math" w:hAnsi="Cambria Math" w:cs="Arial"/>
                  <w:szCs w:val="24"/>
                </w:rPr>
                <m:t>45305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 0.8</m:t>
          </m:r>
          <m:r>
            <w:rPr>
              <w:rFonts w:ascii="Cambria Math" w:hAnsi="Cambria Math" w:cs="Arial"/>
              <w:szCs w:val="24"/>
            </w:rPr>
            <m:t>383</m:t>
          </m:r>
        </m:oMath>
      </m:oMathPara>
    </w:p>
    <w:p w:rsidR="001C6576" w:rsidRPr="00474D9A" w:rsidRDefault="001C6576" w:rsidP="001C6576">
      <w:pPr>
        <w:pStyle w:val="a3"/>
        <w:ind w:leftChars="0" w:left="360"/>
        <w:rPr>
          <w:rFonts w:hint="eastAsia"/>
        </w:rPr>
      </w:pPr>
    </w:p>
    <w:p w:rsidR="001C6576" w:rsidRPr="007C0172" w:rsidRDefault="001C6576" w:rsidP="001C6576">
      <w:pPr>
        <w:pStyle w:val="a3"/>
        <w:numPr>
          <w:ilvl w:val="1"/>
          <w:numId w:val="5"/>
        </w:numPr>
        <w:ind w:leftChars="0"/>
      </w:pPr>
      <w:r w:rsidRPr="00474D9A">
        <w:t>input activation variable a</w:t>
      </w:r>
      <w:r w:rsidRPr="00474D9A">
        <w:rPr>
          <w:vertAlign w:val="subscript"/>
        </w:rPr>
        <w:t>t</w:t>
      </w:r>
    </w:p>
    <w:p w:rsidR="001C6576" w:rsidRPr="00474D9A" w:rsidRDefault="001C6576" w:rsidP="001C6576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=σ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0.4</m:t>
                      </m:r>
                    </m:e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0.2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Cs w:val="24"/>
                        </w:rPr>
                        <m:t>0.1</m:t>
                      </m:r>
                    </m:e>
                  </m:eqAr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</m:t>
                        </m:r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0.364720738966825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 w:cs="Arial"/>
                  <w:szCs w:val="24"/>
                </w:rPr>
                <m:t>+0.3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 w:cs="Arial"/>
                  <w:szCs w:val="24"/>
                </w:rPr>
                <m:t>0.5</m:t>
              </m:r>
              <m:r>
                <w:rPr>
                  <w:rFonts w:ascii="Cambria Math" w:hAnsi="Cambria Math" w:cs="Arial"/>
                  <w:szCs w:val="24"/>
                </w:rPr>
                <m:t>76472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 0.6</m:t>
          </m:r>
          <m:r>
            <w:rPr>
              <w:rFonts w:ascii="Cambria Math" w:hAnsi="Cambria Math" w:cs="Arial"/>
              <w:szCs w:val="24"/>
            </w:rPr>
            <m:t>4</m:t>
          </m:r>
          <m:r>
            <w:rPr>
              <w:rFonts w:ascii="Cambria Math" w:hAnsi="Cambria Math" w:cs="Arial"/>
              <w:szCs w:val="24"/>
            </w:rPr>
            <m:t>03</m:t>
          </m:r>
        </m:oMath>
      </m:oMathPara>
    </w:p>
    <w:p w:rsidR="001C6576" w:rsidRPr="007C0172" w:rsidRDefault="001C6576" w:rsidP="001C6576">
      <w:pPr>
        <w:pStyle w:val="a3"/>
        <w:numPr>
          <w:ilvl w:val="1"/>
          <w:numId w:val="5"/>
        </w:numPr>
        <w:ind w:leftChars="0"/>
      </w:pPr>
      <w:r w:rsidRPr="00474D9A">
        <w:t xml:space="preserve">internal state variable </w:t>
      </w:r>
      <w:proofErr w:type="spellStart"/>
      <w:r w:rsidRPr="00474D9A">
        <w:t>s</w:t>
      </w:r>
      <w:r w:rsidRPr="00474D9A">
        <w:rPr>
          <w:vertAlign w:val="subscript"/>
        </w:rPr>
        <w:t>t</w:t>
      </w:r>
      <w:proofErr w:type="spellEnd"/>
    </w:p>
    <w:p w:rsidR="001C6576" w:rsidRPr="00474D9A" w:rsidRDefault="001C6576" w:rsidP="001C6576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= 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tanh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(f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e>
          </m:func>
          <m:r>
            <w:rPr>
              <w:rFonts w:ascii="Cambria Math" w:hAnsi="Cambria Math" w:cs="Arial"/>
              <w:szCs w:val="24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tanh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1.432091</m:t>
              </m:r>
              <m:r>
                <w:rPr>
                  <w:rFonts w:ascii="Cambria Math" w:hAnsi="Cambria Math"/>
                </w:rPr>
                <m:t>)</m:t>
              </m:r>
            </m:e>
          </m:func>
          <m:r>
            <w:rPr>
              <w:rFonts w:ascii="Cambria Math" w:hAnsi="Cambria Math"/>
            </w:rPr>
            <m:t>=0.</m:t>
          </m:r>
          <m:r>
            <w:rPr>
              <w:rFonts w:ascii="Cambria Math" w:hAnsi="Cambria Math"/>
            </w:rPr>
            <m:t>8921</m:t>
          </m:r>
        </m:oMath>
      </m:oMathPara>
    </w:p>
    <w:p w:rsidR="001C6576" w:rsidRDefault="001C6576" w:rsidP="001C6576">
      <w:pPr>
        <w:pStyle w:val="a3"/>
        <w:numPr>
          <w:ilvl w:val="1"/>
          <w:numId w:val="5"/>
        </w:numPr>
        <w:ind w:leftChars="0"/>
      </w:pPr>
      <w:r w:rsidRPr="00474D9A">
        <w:t xml:space="preserve">output gate variable </w:t>
      </w:r>
      <w:proofErr w:type="spellStart"/>
      <w:r w:rsidRPr="00474D9A">
        <w:t>o</w:t>
      </w:r>
      <w:r w:rsidRPr="00474D9A">
        <w:rPr>
          <w:vertAlign w:val="subscript"/>
        </w:rPr>
        <w:t>t</w:t>
      </w:r>
      <w:proofErr w:type="spellEnd"/>
      <w:r>
        <w:t xml:space="preserve"> </w:t>
      </w:r>
    </w:p>
    <w:p w:rsidR="001C6576" w:rsidRPr="00474D9A" w:rsidRDefault="001C6576" w:rsidP="001C6576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=σ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0.6</m:t>
                      </m:r>
                    </m:e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0.4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Cs w:val="24"/>
                        </w:rPr>
                        <m:t>0.1</m:t>
                      </m:r>
                    </m:e>
                  </m:eqAr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</m:t>
                        </m:r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0.364720738966825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 w:cs="Arial"/>
                  <w:szCs w:val="24"/>
                </w:rPr>
                <m:t>+0.2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 w:cs="Arial"/>
                  <w:szCs w:val="24"/>
                </w:rPr>
                <m:t>0.</m:t>
              </m:r>
              <m:r>
                <w:rPr>
                  <w:rFonts w:ascii="Cambria Math" w:hAnsi="Cambria Math" w:cs="Arial"/>
                  <w:szCs w:val="24"/>
                </w:rPr>
                <m:t>696472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 0.</m:t>
          </m:r>
          <m:r>
            <w:rPr>
              <w:rFonts w:ascii="Cambria Math" w:hAnsi="Cambria Math" w:cs="Arial"/>
              <w:szCs w:val="24"/>
            </w:rPr>
            <m:t>6674</m:t>
          </m:r>
        </m:oMath>
      </m:oMathPara>
    </w:p>
    <w:p w:rsidR="001C6576" w:rsidRDefault="001C6576" w:rsidP="001C6576">
      <w:pPr>
        <w:pStyle w:val="a3"/>
        <w:numPr>
          <w:ilvl w:val="1"/>
          <w:numId w:val="5"/>
        </w:numPr>
        <w:ind w:leftChars="0"/>
      </w:pPr>
      <w:r w:rsidRPr="00474D9A">
        <w:t xml:space="preserve">final output variable </w:t>
      </w:r>
      <w:proofErr w:type="spellStart"/>
      <w:r w:rsidRPr="00474D9A">
        <w:t>y</w:t>
      </w:r>
      <w:r w:rsidRPr="00474D9A">
        <w:rPr>
          <w:vertAlign w:val="subscript"/>
        </w:rPr>
        <w:t>t</w:t>
      </w:r>
      <w:proofErr w:type="spellEnd"/>
      <w:r>
        <w:t xml:space="preserve"> </w:t>
      </w:r>
    </w:p>
    <w:p w:rsidR="001C6576" w:rsidRPr="00474D9A" w:rsidRDefault="001C6576" w:rsidP="001C6576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= 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×tanh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func>
          <m:r>
            <w:rPr>
              <w:rFonts w:ascii="Cambria Math" w:hAnsi="Cambria Math" w:cs="Arial"/>
              <w:szCs w:val="24"/>
            </w:rPr>
            <m:t>=</m:t>
          </m:r>
          <m:r>
            <w:rPr>
              <w:rFonts w:ascii="Cambria Math" w:hAnsi="Cambria Math"/>
            </w:rPr>
            <m:t>0.</m:t>
          </m:r>
          <m:r>
            <w:rPr>
              <w:rFonts w:ascii="Cambria Math" w:hAnsi="Cambria Math"/>
            </w:rPr>
            <m:t>6213</m:t>
          </m:r>
        </m:oMath>
      </m:oMathPara>
    </w:p>
    <w:p w:rsidR="007C0172" w:rsidRPr="00474D9A" w:rsidRDefault="007C0172" w:rsidP="001C6576">
      <w:pPr>
        <w:rPr>
          <w:rFonts w:hint="eastAsia"/>
        </w:rPr>
      </w:pPr>
    </w:p>
    <w:p w:rsidR="00474D9A" w:rsidRPr="00474D9A" w:rsidRDefault="00474D9A" w:rsidP="00474D9A">
      <w:pPr>
        <w:rPr>
          <w:b/>
          <w:i/>
        </w:rPr>
      </w:pPr>
      <w:r w:rsidRPr="00474D9A">
        <w:rPr>
          <w:rFonts w:hint="eastAsia"/>
          <w:b/>
          <w:i/>
        </w:rPr>
        <w:t>Q</w:t>
      </w:r>
      <w:r w:rsidRPr="00474D9A">
        <w:rPr>
          <w:b/>
          <w:i/>
        </w:rPr>
        <w:t>5 (a)</w:t>
      </w:r>
      <w:r w:rsidR="00075DFC" w:rsidRPr="00075DFC">
        <w:t xml:space="preserve"> </w:t>
      </w:r>
      <w:r w:rsidRPr="00474D9A">
        <w:rPr>
          <w:b/>
          <w:i/>
        </w:rPr>
        <w:t>(</w:t>
      </w:r>
      <w:r>
        <w:rPr>
          <w:b/>
          <w:i/>
        </w:rPr>
        <w:t>i</w:t>
      </w:r>
      <w:r w:rsidRPr="00474D9A">
        <w:rPr>
          <w:b/>
          <w:i/>
        </w:rPr>
        <w:t>i) What are the values of the above status variables when t = 1 and when t = 2? Please show each</w:t>
      </w:r>
    </w:p>
    <w:p w:rsidR="00474D9A" w:rsidRDefault="00474D9A" w:rsidP="00474D9A">
      <w:pPr>
        <w:rPr>
          <w:b/>
          <w:i/>
        </w:rPr>
      </w:pPr>
      <w:r w:rsidRPr="00474D9A">
        <w:rPr>
          <w:b/>
          <w:i/>
        </w:rPr>
        <w:t>answer up to 4 decimal places.</w:t>
      </w:r>
    </w:p>
    <w:p w:rsidR="00474D9A" w:rsidRPr="00075DFC" w:rsidRDefault="001C6576" w:rsidP="00474D9A">
      <w:r w:rsidRPr="00075DFC">
        <w:t xml:space="preserve">When t=1, </w:t>
      </w:r>
      <w:r w:rsidRPr="00075DFC">
        <w:rPr>
          <w:rFonts w:hint="eastAsia"/>
        </w:rPr>
        <w:t>E</w:t>
      </w:r>
      <w:r w:rsidRPr="00075DFC">
        <w:t>rror = y</w:t>
      </w:r>
      <w:r w:rsidR="005D12A4" w:rsidRPr="00075DFC">
        <w:rPr>
          <w:vertAlign w:val="subscript"/>
        </w:rPr>
        <w:t>1</w:t>
      </w:r>
      <w:r w:rsidRPr="00075DFC">
        <w:rPr>
          <w:vertAlign w:val="subscript"/>
        </w:rPr>
        <w:t xml:space="preserve"> </w:t>
      </w:r>
      <w:r w:rsidRPr="00075DFC">
        <w:t>– y =</w:t>
      </w:r>
      <m:oMath>
        <m:r>
          <m:rPr>
            <m:sty m:val="p"/>
          </m:rPr>
          <w:rPr>
            <w:rFonts w:ascii="Cambria Math" w:hAnsi="Cambria Math"/>
          </w:rPr>
          <m:t xml:space="preserve"> 0.3647-0.2=0.1647</m:t>
        </m:r>
      </m:oMath>
    </w:p>
    <w:p w:rsidR="005D12A4" w:rsidRPr="00075DFC" w:rsidRDefault="005D12A4" w:rsidP="005D12A4">
      <w:pPr>
        <w:rPr>
          <w:rFonts w:hint="eastAsia"/>
        </w:rPr>
      </w:pPr>
      <w:r w:rsidRPr="00075DFC">
        <w:t xml:space="preserve">When t=2, </w:t>
      </w:r>
      <w:r w:rsidRPr="00075DFC">
        <w:rPr>
          <w:rFonts w:hint="eastAsia"/>
        </w:rPr>
        <w:t>E</w:t>
      </w:r>
      <w:r w:rsidRPr="00075DFC">
        <w:t>rror = y</w:t>
      </w:r>
      <w:r w:rsidRPr="00075DFC">
        <w:rPr>
          <w:vertAlign w:val="subscript"/>
        </w:rPr>
        <w:t xml:space="preserve">2 </w:t>
      </w:r>
      <w:r w:rsidRPr="00075DFC">
        <w:t>– y =</w:t>
      </w:r>
      <m:oMath>
        <m:r>
          <m:rPr>
            <m:sty m:val="p"/>
          </m:rPr>
          <w:rPr>
            <w:rFonts w:ascii="Cambria Math" w:hAnsi="Cambria Math"/>
          </w:rPr>
          <m:t xml:space="preserve"> 0.6213-0.4=0.2213</m:t>
        </m:r>
      </m:oMath>
    </w:p>
    <w:p w:rsidR="00075DFC" w:rsidRPr="00474D9A" w:rsidRDefault="00075DFC" w:rsidP="00075DFC">
      <w:pPr>
        <w:rPr>
          <w:b/>
          <w:i/>
        </w:rPr>
      </w:pPr>
      <w:r w:rsidRPr="00474D9A">
        <w:rPr>
          <w:rFonts w:hint="eastAsia"/>
          <w:b/>
          <w:i/>
        </w:rPr>
        <w:t>Q</w:t>
      </w:r>
      <w:r w:rsidRPr="00474D9A">
        <w:rPr>
          <w:b/>
          <w:i/>
        </w:rPr>
        <w:t>5 (</w:t>
      </w:r>
      <w:r w:rsidR="00483E9B">
        <w:rPr>
          <w:b/>
          <w:i/>
        </w:rPr>
        <w:t>b</w:t>
      </w:r>
      <w:r w:rsidRPr="00474D9A">
        <w:rPr>
          <w:b/>
          <w:i/>
        </w:rPr>
        <w:t>)</w:t>
      </w:r>
      <w:r w:rsidR="00483E9B" w:rsidRPr="00483E9B">
        <w:rPr>
          <w:b/>
          <w:i/>
        </w:rPr>
        <w:t xml:space="preserve"> </w:t>
      </w:r>
      <w:r w:rsidR="00483E9B" w:rsidRPr="00075DFC">
        <w:rPr>
          <w:b/>
          <w:i/>
        </w:rPr>
        <w:t>Consider the GRU model</w:t>
      </w:r>
      <w:r w:rsidRPr="00474D9A">
        <w:rPr>
          <w:b/>
          <w:i/>
        </w:rPr>
        <w:t xml:space="preserve"> (</w:t>
      </w:r>
      <w:proofErr w:type="spellStart"/>
      <w:r>
        <w:rPr>
          <w:b/>
          <w:i/>
        </w:rPr>
        <w:t>i</w:t>
      </w:r>
      <w:proofErr w:type="spellEnd"/>
      <w:r w:rsidRPr="00474D9A">
        <w:rPr>
          <w:b/>
          <w:i/>
        </w:rPr>
        <w:t>) What are the values of the above status variables when t = 1 and when t = 2? Please show each</w:t>
      </w:r>
    </w:p>
    <w:p w:rsidR="00075DFC" w:rsidRDefault="00075DFC" w:rsidP="00075DFC">
      <w:pPr>
        <w:rPr>
          <w:b/>
          <w:i/>
        </w:rPr>
      </w:pPr>
      <w:r w:rsidRPr="00474D9A">
        <w:rPr>
          <w:b/>
          <w:i/>
        </w:rPr>
        <w:t>answer up to 4 decimal places.</w:t>
      </w:r>
    </w:p>
    <w:p w:rsidR="00075DFC" w:rsidRDefault="00075DFC" w:rsidP="00075DFC">
      <w:pPr>
        <w:rPr>
          <w:rFonts w:hint="eastAsia"/>
          <w:b/>
          <w:i/>
        </w:rPr>
      </w:pPr>
    </w:p>
    <w:p w:rsidR="00075DFC" w:rsidRPr="001C6576" w:rsidRDefault="00075DFC" w:rsidP="00075DFC">
      <w:pPr>
        <w:pStyle w:val="a3"/>
        <w:numPr>
          <w:ilvl w:val="0"/>
          <w:numId w:val="6"/>
        </w:numPr>
        <w:ind w:leftChars="0"/>
        <w:rPr>
          <w:rFonts w:hint="eastAsia"/>
        </w:rPr>
      </w:pPr>
      <w:r>
        <w:t>t = 1</w:t>
      </w:r>
    </w:p>
    <w:p w:rsidR="00075DFC" w:rsidRPr="001C6576" w:rsidRDefault="00075DFC" w:rsidP="00075DFC">
      <w:pPr>
        <w:pStyle w:val="a3"/>
        <w:numPr>
          <w:ilvl w:val="1"/>
          <w:numId w:val="6"/>
        </w:numPr>
        <w:ind w:leftChars="0"/>
      </w:pPr>
      <w:r w:rsidRPr="00075DFC">
        <w:t xml:space="preserve">reset gate variable </w:t>
      </w:r>
      <w:r>
        <w:t>r</w:t>
      </w:r>
      <w:r w:rsidRPr="00474D9A">
        <w:rPr>
          <w:vertAlign w:val="subscript"/>
        </w:rPr>
        <w:t>t</w:t>
      </w:r>
    </w:p>
    <w:p w:rsidR="00075DFC" w:rsidRPr="008819F7" w:rsidRDefault="00075DFC" w:rsidP="00075DFC">
      <w:pPr>
        <w:ind w:left="72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</m:t>
                        </m:r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</m:t>
                        </m:r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0.1</m:t>
                        </m:r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 w:cs="Arial"/>
                  <w:szCs w:val="24"/>
                </w:rPr>
                <m:t>+0.</m:t>
              </m:r>
              <m:r>
                <w:rPr>
                  <w:rFonts w:ascii="Cambria Math" w:hAnsi="Cambria Math" w:cs="Arial"/>
                  <w:szCs w:val="24"/>
                </w:rPr>
                <m:t>5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0.71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</m:t>
          </m:r>
          <m:r>
            <w:rPr>
              <w:rFonts w:ascii="Cambria Math" w:hAnsi="Cambria Math" w:cs="Arial"/>
              <w:szCs w:val="24"/>
            </w:rPr>
            <m:t>0.670401159=0.6704</m:t>
          </m:r>
          <m:r>
            <w:rPr>
              <w:rFonts w:ascii="Cambria Math" w:hAnsi="Cambria Math" w:cs="Arial"/>
              <w:szCs w:val="24"/>
            </w:rPr>
            <m:t xml:space="preserve"> </m:t>
          </m:r>
        </m:oMath>
      </m:oMathPara>
    </w:p>
    <w:p w:rsidR="00075DFC" w:rsidRPr="007C0172" w:rsidRDefault="00075DFC" w:rsidP="00075DFC">
      <w:pPr>
        <w:pStyle w:val="a3"/>
        <w:numPr>
          <w:ilvl w:val="1"/>
          <w:numId w:val="6"/>
        </w:numPr>
        <w:ind w:leftChars="0"/>
      </w:pPr>
      <w:r w:rsidRPr="00075DFC">
        <w:t>input activation variable</w:t>
      </w:r>
      <w:r>
        <w:t xml:space="preserve"> a</w:t>
      </w:r>
      <w:r w:rsidRPr="00474D9A">
        <w:rPr>
          <w:vertAlign w:val="subscript"/>
        </w:rPr>
        <w:t>t</w:t>
      </w:r>
    </w:p>
    <w:p w:rsidR="00075DFC" w:rsidRPr="00474D9A" w:rsidRDefault="00075DFC" w:rsidP="00075DFC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tanh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 w:cs="Arial"/>
                              <w:i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0.</m:t>
                            </m:r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0.</m:t>
                            </m:r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0.1</m:t>
                            </m:r>
                          </m:e>
                        </m:mr>
                      </m:m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 w:cs="Arial"/>
                              <w:i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0.3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0.6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0.6704∙</m:t>
                            </m:r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0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hAnsi="Cambria Math" w:cs="Arial"/>
                      <w:szCs w:val="24"/>
                    </w:rPr>
                    <m:t>+0.</m:t>
                  </m:r>
                  <m:r>
                    <w:rPr>
                      <w:rFonts w:ascii="Cambria Math" w:hAnsi="Cambria Math" w:cs="Arial"/>
                      <w:szCs w:val="24"/>
                    </w:rPr>
                    <m:t>1</m:t>
                  </m: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e>
              </m:d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tanh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Cs w:val="24"/>
                    </w:rPr>
                    <m:t>0.</m:t>
                  </m:r>
                  <m:r>
                    <w:rPr>
                      <w:rFonts w:ascii="Cambria Math" w:hAnsi="Cambria Math" w:cs="Arial"/>
                      <w:szCs w:val="24"/>
                    </w:rPr>
                    <m:t>4</m:t>
                  </m: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e>
              </m:d>
            </m:e>
          </m:func>
          <m:r>
            <w:rPr>
              <w:rFonts w:ascii="Cambria Math" w:hAnsi="Cambria Math"/>
            </w:rPr>
            <m:t>=0.</m:t>
          </m:r>
          <m:r>
            <w:rPr>
              <w:rFonts w:ascii="Cambria Math" w:hAnsi="Cambria Math"/>
            </w:rPr>
            <m:t>379948962</m:t>
          </m:r>
          <m:r>
            <w:rPr>
              <w:rFonts w:ascii="Cambria Math" w:hAnsi="Cambria Math"/>
            </w:rPr>
            <m:t>=0.</m:t>
          </m:r>
          <m:r>
            <w:rPr>
              <w:rFonts w:ascii="Cambria Math" w:hAnsi="Cambria Math"/>
            </w:rPr>
            <m:t>3799</m:t>
          </m:r>
        </m:oMath>
      </m:oMathPara>
    </w:p>
    <w:p w:rsidR="00075DFC" w:rsidRPr="00474D9A" w:rsidRDefault="00075DFC" w:rsidP="00075DFC">
      <w:pPr>
        <w:pStyle w:val="a3"/>
        <w:ind w:leftChars="0" w:left="360"/>
        <w:rPr>
          <w:rFonts w:hint="eastAsia"/>
        </w:rPr>
      </w:pPr>
    </w:p>
    <w:p w:rsidR="00075DFC" w:rsidRPr="007C0172" w:rsidRDefault="00075DFC" w:rsidP="00075DFC">
      <w:pPr>
        <w:pStyle w:val="a3"/>
        <w:numPr>
          <w:ilvl w:val="1"/>
          <w:numId w:val="6"/>
        </w:numPr>
        <w:ind w:leftChars="0"/>
      </w:pPr>
      <w:r w:rsidRPr="00075DFC">
        <w:t>update gate variable</w:t>
      </w:r>
      <w:r w:rsidRPr="00474D9A">
        <w:t xml:space="preserve"> </w:t>
      </w:r>
      <w:proofErr w:type="spellStart"/>
      <w:r>
        <w:t>u</w:t>
      </w:r>
      <w:r w:rsidRPr="00474D9A">
        <w:rPr>
          <w:vertAlign w:val="subscript"/>
        </w:rPr>
        <w:t>t</w:t>
      </w:r>
      <w:proofErr w:type="spellEnd"/>
    </w:p>
    <w:p w:rsidR="00075DFC" w:rsidRPr="00474D9A" w:rsidRDefault="00075DFC" w:rsidP="00075DFC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0.4</m:t>
                      </m:r>
                    </m:e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0.2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Cs w:val="24"/>
                        </w:rPr>
                        <m:t>0.1</m:t>
                      </m:r>
                    </m:e>
                  </m:eqAr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 w:cs="Arial"/>
                  <w:szCs w:val="24"/>
                </w:rPr>
                <m:t>+0.</m:t>
              </m:r>
              <m:r>
                <w:rPr>
                  <w:rFonts w:ascii="Cambria Math" w:hAnsi="Cambria Math" w:cs="Arial"/>
                  <w:szCs w:val="24"/>
                </w:rPr>
                <m:t>1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 w:cs="Arial"/>
                  <w:szCs w:val="24"/>
                </w:rPr>
                <m:t>0.</m:t>
              </m:r>
              <m:r>
                <w:rPr>
                  <w:rFonts w:ascii="Cambria Math" w:hAnsi="Cambria Math" w:cs="Arial"/>
                  <w:szCs w:val="24"/>
                </w:rPr>
                <m:t>34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 0.</m:t>
          </m:r>
          <m:r>
            <w:rPr>
              <w:rFonts w:ascii="Cambria Math" w:hAnsi="Cambria Math" w:cs="Arial"/>
              <w:szCs w:val="24"/>
            </w:rPr>
            <m:t>584190522=0.5842</m:t>
          </m:r>
        </m:oMath>
      </m:oMathPara>
    </w:p>
    <w:p w:rsidR="00075DFC" w:rsidRDefault="00075DFC" w:rsidP="00075DFC">
      <w:pPr>
        <w:pStyle w:val="a3"/>
        <w:numPr>
          <w:ilvl w:val="1"/>
          <w:numId w:val="6"/>
        </w:numPr>
        <w:ind w:leftChars="0"/>
      </w:pPr>
      <w:r w:rsidRPr="00474D9A">
        <w:t xml:space="preserve">final output variable </w:t>
      </w:r>
      <w:proofErr w:type="spellStart"/>
      <w:r w:rsidRPr="00474D9A">
        <w:t>y</w:t>
      </w:r>
      <w:r w:rsidRPr="00474D9A">
        <w:rPr>
          <w:vertAlign w:val="subscript"/>
        </w:rPr>
        <w:t>t</w:t>
      </w:r>
      <w:proofErr w:type="spellEnd"/>
      <w:r>
        <w:t xml:space="preserve"> </w:t>
      </w:r>
    </w:p>
    <w:p w:rsidR="00075DFC" w:rsidRPr="00474D9A" w:rsidRDefault="00075DFC" w:rsidP="00075DFC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 w:cs="Arial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∙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 w:cs="Arial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r>
                <w:rPr>
                  <w:rFonts w:ascii="Cambria Math" w:hAnsi="Cambria Math" w:cs="Arial"/>
                  <w:szCs w:val="24"/>
                </w:rPr>
                <m:t>0.5842</m:t>
              </m:r>
            </m:e>
          </m:d>
          <m:r>
            <w:rPr>
              <w:rFonts w:ascii="Cambria Math" w:hAnsi="Cambria Math"/>
            </w:rPr>
            <m:t>∙0+</m:t>
          </m:r>
          <m:r>
            <w:rPr>
              <w:rFonts w:ascii="Cambria Math" w:hAnsi="Cambria Math" w:cs="Arial"/>
              <w:szCs w:val="24"/>
            </w:rPr>
            <m:t>0.5842</m:t>
          </m:r>
          <m:r>
            <w:rPr>
              <w:rFonts w:ascii="Cambria Math" w:hAnsi="Cambria Math"/>
            </w:rPr>
            <m:t>∙0.3799=0.22193758=0.2219</m:t>
          </m:r>
        </m:oMath>
      </m:oMathPara>
    </w:p>
    <w:p w:rsidR="0079051A" w:rsidRPr="001C6576" w:rsidRDefault="0079051A" w:rsidP="0079051A">
      <w:pPr>
        <w:pStyle w:val="a3"/>
        <w:numPr>
          <w:ilvl w:val="0"/>
          <w:numId w:val="6"/>
        </w:numPr>
        <w:ind w:leftChars="0"/>
        <w:rPr>
          <w:rFonts w:hint="eastAsia"/>
        </w:rPr>
      </w:pPr>
      <w:r>
        <w:t>t = 2</w:t>
      </w:r>
    </w:p>
    <w:p w:rsidR="0079051A" w:rsidRPr="001C6576" w:rsidRDefault="0079051A" w:rsidP="0079051A">
      <w:pPr>
        <w:pStyle w:val="a3"/>
        <w:numPr>
          <w:ilvl w:val="1"/>
          <w:numId w:val="6"/>
        </w:numPr>
        <w:ind w:leftChars="0"/>
      </w:pPr>
      <w:r w:rsidRPr="00075DFC">
        <w:t xml:space="preserve">reset gate variable </w:t>
      </w:r>
      <w:r>
        <w:t>r</w:t>
      </w:r>
      <w:r w:rsidRPr="00474D9A">
        <w:rPr>
          <w:vertAlign w:val="subscript"/>
        </w:rPr>
        <w:t>t</w:t>
      </w:r>
    </w:p>
    <w:p w:rsidR="0079051A" w:rsidRPr="008819F7" w:rsidRDefault="0079051A" w:rsidP="0079051A">
      <w:pPr>
        <w:ind w:left="72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</m:t>
                        </m:r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</m:t>
                        </m:r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0.1</m:t>
                        </m:r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</m:t>
                        </m:r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0.2219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 w:cs="Arial"/>
                  <w:szCs w:val="24"/>
                </w:rPr>
                <m:t>+0.</m:t>
              </m:r>
              <m:r>
                <w:rPr>
                  <w:rFonts w:ascii="Cambria Math" w:hAnsi="Cambria Math" w:cs="Arial"/>
                  <w:szCs w:val="24"/>
                </w:rPr>
                <m:t>5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0.752193758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</m:t>
          </m:r>
          <m:r>
            <w:rPr>
              <w:rFonts w:ascii="Cambria Math" w:hAnsi="Cambria Math" w:cs="Arial"/>
              <w:szCs w:val="24"/>
            </w:rPr>
            <m:t>0.67</m:t>
          </m:r>
          <m:r>
            <w:rPr>
              <w:rFonts w:ascii="Cambria Math" w:hAnsi="Cambria Math" w:cs="Arial"/>
              <w:szCs w:val="24"/>
            </w:rPr>
            <m:t>965652</m:t>
          </m:r>
          <m:r>
            <w:rPr>
              <w:rFonts w:ascii="Cambria Math" w:hAnsi="Cambria Math" w:cs="Arial"/>
              <w:szCs w:val="24"/>
            </w:rPr>
            <m:t>=0.67</m:t>
          </m:r>
          <m:r>
            <w:rPr>
              <w:rFonts w:ascii="Cambria Math" w:hAnsi="Cambria Math" w:cs="Arial"/>
              <w:szCs w:val="24"/>
            </w:rPr>
            <m:t>97</m:t>
          </m:r>
          <m:r>
            <w:rPr>
              <w:rFonts w:ascii="Cambria Math" w:hAnsi="Cambria Math" w:cs="Arial"/>
              <w:szCs w:val="24"/>
            </w:rPr>
            <m:t xml:space="preserve"> </m:t>
          </m:r>
        </m:oMath>
      </m:oMathPara>
    </w:p>
    <w:p w:rsidR="0079051A" w:rsidRPr="007C0172" w:rsidRDefault="0079051A" w:rsidP="0079051A">
      <w:pPr>
        <w:pStyle w:val="a3"/>
        <w:numPr>
          <w:ilvl w:val="1"/>
          <w:numId w:val="6"/>
        </w:numPr>
        <w:ind w:leftChars="0"/>
      </w:pPr>
      <w:r w:rsidRPr="00075DFC">
        <w:t>input activation variable</w:t>
      </w:r>
      <w:r>
        <w:t xml:space="preserve"> a</w:t>
      </w:r>
      <w:r w:rsidRPr="00474D9A">
        <w:rPr>
          <w:vertAlign w:val="subscript"/>
        </w:rPr>
        <w:t>t</w:t>
      </w:r>
    </w:p>
    <w:p w:rsidR="0079051A" w:rsidRPr="00474D9A" w:rsidRDefault="0079051A" w:rsidP="0079051A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tanh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 w:cs="Arial"/>
                              <w:i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0.</m:t>
                            </m:r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0.</m:t>
                            </m:r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0.</m:t>
                            </m:r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1</m:t>
                            </m:r>
                          </m:e>
                        </m:mr>
                      </m:m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 w:cs="Arial"/>
                              <w:i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0.3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0.6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0.6797</m:t>
                            </m:r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∙</m:t>
                            </m:r>
                            <m:r>
                              <w:rPr>
                                <w:rFonts w:ascii="Cambria Math" w:hAnsi="Cambria Math"/>
                              </w:rPr>
                              <m:t>0.2219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hAnsi="Cambria Math" w:cs="Arial"/>
                      <w:szCs w:val="24"/>
                    </w:rPr>
                    <m:t>+0.</m:t>
                  </m:r>
                  <m:r>
                    <w:rPr>
                      <w:rFonts w:ascii="Cambria Math" w:hAnsi="Cambria Math" w:cs="Arial"/>
                      <w:szCs w:val="24"/>
                    </w:rPr>
                    <m:t>1</m:t>
                  </m: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e>
              </m:d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tanh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Cs w:val="24"/>
                    </w:rPr>
                    <m:t>0.</m:t>
                  </m:r>
                  <m:r>
                    <w:rPr>
                      <w:rFonts w:ascii="Cambria Math" w:hAnsi="Cambria Math" w:cs="Arial"/>
                      <w:szCs w:val="24"/>
                    </w:rPr>
                    <m:t>415084132</m:t>
                  </m: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e>
              </m:d>
            </m:e>
          </m:func>
          <m:r>
            <w:rPr>
              <w:rFonts w:ascii="Cambria Math" w:hAnsi="Cambria Math"/>
            </w:rPr>
            <m:t>=0.</m:t>
          </m:r>
          <m:r>
            <w:rPr>
              <w:rFonts w:ascii="Cambria Math" w:hAnsi="Cambria Math"/>
            </w:rPr>
            <m:t>392781014</m:t>
          </m:r>
          <m:r>
            <w:rPr>
              <w:rFonts w:ascii="Cambria Math" w:hAnsi="Cambria Math"/>
            </w:rPr>
            <m:t>=0.</m:t>
          </m:r>
          <m:r>
            <w:rPr>
              <w:rFonts w:ascii="Cambria Math" w:hAnsi="Cambria Math"/>
            </w:rPr>
            <m:t>3928</m:t>
          </m:r>
        </m:oMath>
      </m:oMathPara>
    </w:p>
    <w:p w:rsidR="0079051A" w:rsidRPr="00474D9A" w:rsidRDefault="0079051A" w:rsidP="0079051A">
      <w:pPr>
        <w:pStyle w:val="a3"/>
        <w:ind w:leftChars="0" w:left="360"/>
        <w:rPr>
          <w:rFonts w:hint="eastAsia"/>
        </w:rPr>
      </w:pPr>
    </w:p>
    <w:p w:rsidR="0079051A" w:rsidRPr="007C0172" w:rsidRDefault="0079051A" w:rsidP="0079051A">
      <w:pPr>
        <w:pStyle w:val="a3"/>
        <w:numPr>
          <w:ilvl w:val="1"/>
          <w:numId w:val="6"/>
        </w:numPr>
        <w:ind w:leftChars="0"/>
      </w:pPr>
      <w:r w:rsidRPr="00075DFC">
        <w:t>update gate variable</w:t>
      </w:r>
      <w:r w:rsidRPr="00474D9A">
        <w:t xml:space="preserve"> </w:t>
      </w:r>
      <w:proofErr w:type="spellStart"/>
      <w:r>
        <w:t>u</w:t>
      </w:r>
      <w:r w:rsidRPr="00474D9A">
        <w:rPr>
          <w:vertAlign w:val="subscript"/>
        </w:rPr>
        <w:t>t</w:t>
      </w:r>
      <w:proofErr w:type="spellEnd"/>
    </w:p>
    <w:p w:rsidR="0079051A" w:rsidRPr="00474D9A" w:rsidRDefault="0079051A" w:rsidP="0079051A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0.4</m:t>
                      </m:r>
                    </m:e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0.2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Cs w:val="24"/>
                        </w:rPr>
                        <m:t>0.1</m:t>
                      </m:r>
                    </m:e>
                  </m:eqAr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0.6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0.2219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 w:cs="Arial"/>
                  <w:szCs w:val="24"/>
                </w:rPr>
                <m:t>+0.</m:t>
              </m:r>
              <m:r>
                <w:rPr>
                  <w:rFonts w:ascii="Cambria Math" w:hAnsi="Cambria Math" w:cs="Arial"/>
                  <w:szCs w:val="24"/>
                </w:rPr>
                <m:t>1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σ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 w:cs="Arial"/>
                  <w:szCs w:val="24"/>
                </w:rPr>
                <m:t>0.362193758</m:t>
              </m:r>
              <m:ctrlPr>
                <w:rPr>
                  <w:rFonts w:ascii="Cambria Math" w:hAnsi="Cambria Math" w:cs="Arial"/>
                  <w:i/>
                  <w:szCs w:val="24"/>
                </w:rPr>
              </m:ctrlPr>
            </m:e>
          </m:d>
          <m:r>
            <w:rPr>
              <w:rFonts w:ascii="Cambria Math" w:hAnsi="Cambria Math" w:cs="Arial"/>
              <w:szCs w:val="24"/>
            </w:rPr>
            <m:t>= 0.</m:t>
          </m:r>
          <m:r>
            <w:rPr>
              <w:rFonts w:ascii="Cambria Math" w:hAnsi="Cambria Math" w:cs="Arial"/>
              <w:szCs w:val="24"/>
            </w:rPr>
            <m:t>58</m:t>
          </m:r>
          <m:r>
            <w:rPr>
              <w:rFonts w:ascii="Cambria Math" w:hAnsi="Cambria Math" w:cs="Arial"/>
              <w:szCs w:val="24"/>
            </w:rPr>
            <m:t>9571377</m:t>
          </m:r>
          <m:r>
            <w:rPr>
              <w:rFonts w:ascii="Cambria Math" w:hAnsi="Cambria Math" w:cs="Arial"/>
              <w:szCs w:val="24"/>
            </w:rPr>
            <m:t>=0.58</m:t>
          </m:r>
          <m:r>
            <w:rPr>
              <w:rFonts w:ascii="Cambria Math" w:hAnsi="Cambria Math" w:cs="Arial"/>
              <w:szCs w:val="24"/>
            </w:rPr>
            <m:t>96</m:t>
          </m:r>
        </m:oMath>
      </m:oMathPara>
    </w:p>
    <w:p w:rsidR="0079051A" w:rsidRDefault="0079051A" w:rsidP="0079051A">
      <w:pPr>
        <w:pStyle w:val="a3"/>
        <w:numPr>
          <w:ilvl w:val="1"/>
          <w:numId w:val="6"/>
        </w:numPr>
        <w:ind w:leftChars="0"/>
      </w:pPr>
      <w:r w:rsidRPr="00474D9A">
        <w:t xml:space="preserve">final output variable </w:t>
      </w:r>
      <w:proofErr w:type="spellStart"/>
      <w:r w:rsidRPr="00474D9A">
        <w:t>y</w:t>
      </w:r>
      <w:r w:rsidRPr="00474D9A">
        <w:rPr>
          <w:vertAlign w:val="subscript"/>
        </w:rPr>
        <w:t>t</w:t>
      </w:r>
      <w:proofErr w:type="spellEnd"/>
      <w:r>
        <w:t xml:space="preserve"> </w:t>
      </w:r>
    </w:p>
    <w:p w:rsidR="0079051A" w:rsidRPr="00474D9A" w:rsidRDefault="0079051A" w:rsidP="0079051A">
      <w:pPr>
        <w:ind w:left="36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 w:cs="Arial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∙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 w:cs="Arial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r>
                <w:rPr>
                  <w:rFonts w:ascii="Cambria Math" w:hAnsi="Cambria Math" w:cs="Arial"/>
                  <w:szCs w:val="24"/>
                </w:rPr>
                <m:t>0.</m:t>
              </m:r>
              <m:r>
                <w:rPr>
                  <w:rFonts w:ascii="Cambria Math" w:hAnsi="Cambria Math" w:cs="Arial"/>
                  <w:szCs w:val="24"/>
                </w:rPr>
                <m:t>5896</m:t>
              </m:r>
            </m:e>
          </m:d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0.</m:t>
          </m:r>
          <m:r>
            <w:rPr>
              <w:rFonts w:ascii="Cambria Math" w:hAnsi="Cambria Math"/>
            </w:rPr>
            <m:t>2219</m:t>
          </m:r>
          <m:r>
            <w:rPr>
              <w:rFonts w:ascii="Cambria Math" w:hAnsi="Cambria Math"/>
            </w:rPr>
            <m:t>+</m:t>
          </m:r>
          <m:r>
            <w:rPr>
              <w:rFonts w:ascii="Cambria Math" w:hAnsi="Cambria Math" w:cs="Arial"/>
              <w:szCs w:val="24"/>
            </w:rPr>
            <m:t>0.</m:t>
          </m:r>
          <m:r>
            <w:rPr>
              <w:rFonts w:ascii="Cambria Math" w:hAnsi="Cambria Math" w:cs="Arial"/>
              <w:szCs w:val="24"/>
            </w:rPr>
            <m:t>5896</m:t>
          </m:r>
          <m:r>
            <w:rPr>
              <w:rFonts w:ascii="Cambria Math" w:hAnsi="Cambria Math"/>
            </w:rPr>
            <m:t>∙0.</m:t>
          </m:r>
          <m:r>
            <w:rPr>
              <w:rFonts w:ascii="Cambria Math" w:hAnsi="Cambria Math"/>
            </w:rPr>
            <m:t>3928</m:t>
          </m:r>
          <m:r>
            <w:rPr>
              <w:rFonts w:ascii="Cambria Math" w:hAnsi="Cambria Math"/>
            </w:rPr>
            <m:t>=0.3</m:t>
          </m:r>
          <m:r>
            <w:rPr>
              <w:rFonts w:ascii="Cambria Math" w:hAnsi="Cambria Math"/>
            </w:rPr>
            <m:t>22661978=0.3227</m:t>
          </m:r>
        </m:oMath>
      </m:oMathPara>
    </w:p>
    <w:p w:rsidR="00483E9B" w:rsidRPr="00474D9A" w:rsidRDefault="00483E9B" w:rsidP="00483E9B">
      <w:pPr>
        <w:rPr>
          <w:b/>
          <w:i/>
        </w:rPr>
      </w:pPr>
      <w:r w:rsidRPr="00474D9A">
        <w:rPr>
          <w:rFonts w:hint="eastAsia"/>
          <w:b/>
          <w:i/>
        </w:rPr>
        <w:t>Q</w:t>
      </w:r>
      <w:r w:rsidRPr="00474D9A">
        <w:rPr>
          <w:b/>
          <w:i/>
        </w:rPr>
        <w:t>5 (</w:t>
      </w:r>
      <w:r>
        <w:rPr>
          <w:b/>
          <w:i/>
        </w:rPr>
        <w:t>b</w:t>
      </w:r>
      <w:r w:rsidRPr="00474D9A">
        <w:rPr>
          <w:b/>
          <w:i/>
        </w:rPr>
        <w:t>)</w:t>
      </w:r>
      <w:r w:rsidRPr="00075DFC">
        <w:t xml:space="preserve"> </w:t>
      </w:r>
      <w:r w:rsidRPr="00474D9A">
        <w:rPr>
          <w:b/>
          <w:i/>
        </w:rPr>
        <w:t>(</w:t>
      </w:r>
      <w:r>
        <w:rPr>
          <w:b/>
          <w:i/>
        </w:rPr>
        <w:t>i</w:t>
      </w:r>
      <w:r w:rsidRPr="00474D9A">
        <w:rPr>
          <w:b/>
          <w:i/>
        </w:rPr>
        <w:t>i) What are the values of the above status variables when t = 1 and when t = 2? Please show each</w:t>
      </w:r>
    </w:p>
    <w:p w:rsidR="00483E9B" w:rsidRDefault="00483E9B" w:rsidP="00483E9B">
      <w:pPr>
        <w:rPr>
          <w:b/>
          <w:i/>
        </w:rPr>
      </w:pPr>
      <w:r w:rsidRPr="00474D9A">
        <w:rPr>
          <w:b/>
          <w:i/>
        </w:rPr>
        <w:t>answer up to 4 decimal places.</w:t>
      </w:r>
    </w:p>
    <w:p w:rsidR="00483E9B" w:rsidRPr="00075DFC" w:rsidRDefault="00483E9B" w:rsidP="00483E9B">
      <w:r w:rsidRPr="00075DFC">
        <w:t xml:space="preserve">When t=1, </w:t>
      </w:r>
      <w:r w:rsidRPr="00075DFC">
        <w:rPr>
          <w:rFonts w:hint="eastAsia"/>
        </w:rPr>
        <w:t>E</w:t>
      </w:r>
      <w:r w:rsidRPr="00075DFC">
        <w:t>rror = y</w:t>
      </w:r>
      <w:r w:rsidRPr="00075DFC">
        <w:rPr>
          <w:vertAlign w:val="subscript"/>
        </w:rPr>
        <w:t xml:space="preserve">1 </w:t>
      </w:r>
      <w:r w:rsidRPr="00075DFC">
        <w:t>– y =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0.2219</m:t>
        </m:r>
        <m:r>
          <m:rPr>
            <m:sty m:val="p"/>
          </m:rPr>
          <w:rPr>
            <w:rFonts w:ascii="Cambria Math" w:hAnsi="Cambria Math"/>
          </w:rPr>
          <m:t>-0.2=0.</m:t>
        </m:r>
        <m:r>
          <m:rPr>
            <m:sty m:val="p"/>
          </m:rPr>
          <w:rPr>
            <w:rFonts w:ascii="Cambria Math" w:hAnsi="Cambria Math"/>
          </w:rPr>
          <m:t>0219</m:t>
        </m:r>
      </m:oMath>
    </w:p>
    <w:p w:rsidR="00483E9B" w:rsidRPr="00075DFC" w:rsidRDefault="00483E9B" w:rsidP="00483E9B">
      <w:pPr>
        <w:rPr>
          <w:rFonts w:hint="eastAsia"/>
        </w:rPr>
      </w:pPr>
      <w:r w:rsidRPr="00075DFC">
        <w:t xml:space="preserve">When t=2, </w:t>
      </w:r>
      <w:r w:rsidRPr="00075DFC">
        <w:rPr>
          <w:rFonts w:hint="eastAsia"/>
        </w:rPr>
        <w:t>E</w:t>
      </w:r>
      <w:r w:rsidRPr="00075DFC">
        <w:t>rror = y</w:t>
      </w:r>
      <w:r w:rsidRPr="00075DFC">
        <w:rPr>
          <w:vertAlign w:val="subscript"/>
        </w:rPr>
        <w:t xml:space="preserve">2 </w:t>
      </w:r>
      <w:r w:rsidRPr="00075DFC">
        <w:t>– y =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0.3227</m:t>
        </m:r>
        <m:r>
          <m:rPr>
            <m:sty m:val="p"/>
          </m:rPr>
          <w:rPr>
            <w:rFonts w:ascii="Cambria Math" w:hAnsi="Cambria Math"/>
          </w:rPr>
          <m:t>-0.4=0.</m:t>
        </m:r>
        <m:r>
          <m:rPr>
            <m:sty m:val="p"/>
          </m:rPr>
          <w:rPr>
            <w:rFonts w:ascii="Cambria Math" w:hAnsi="Cambria Math"/>
          </w:rPr>
          <m:t>0773</m:t>
        </m:r>
      </m:oMath>
    </w:p>
    <w:p w:rsidR="005D12A4" w:rsidRDefault="00483E9B" w:rsidP="00483E9B">
      <w:pPr>
        <w:rPr>
          <w:b/>
          <w:i/>
        </w:rPr>
      </w:pPr>
      <w:r w:rsidRPr="00F622B1">
        <w:rPr>
          <w:rFonts w:hint="eastAsia"/>
          <w:b/>
          <w:i/>
          <w:highlight w:val="yellow"/>
        </w:rPr>
        <w:t>Q</w:t>
      </w:r>
      <w:r w:rsidRPr="00F622B1">
        <w:rPr>
          <w:b/>
          <w:i/>
          <w:highlight w:val="yellow"/>
        </w:rPr>
        <w:t>5 (b)</w:t>
      </w:r>
      <w:r w:rsidRPr="00F622B1">
        <w:rPr>
          <w:highlight w:val="yellow"/>
        </w:rPr>
        <w:t xml:space="preserve"> </w:t>
      </w:r>
      <w:r w:rsidRPr="00F622B1">
        <w:rPr>
          <w:b/>
          <w:i/>
          <w:highlight w:val="yellow"/>
        </w:rPr>
        <w:t>(c) What are the advantages and the disadvantages of the GRU model compared with the traditional LSTM</w:t>
      </w:r>
      <w:r w:rsidRPr="00F622B1">
        <w:rPr>
          <w:b/>
          <w:i/>
          <w:highlight w:val="yellow"/>
        </w:rPr>
        <w:t xml:space="preserve"> </w:t>
      </w:r>
      <w:r w:rsidRPr="00F622B1">
        <w:rPr>
          <w:b/>
          <w:i/>
          <w:highlight w:val="yellow"/>
        </w:rPr>
        <w:t>model?</w:t>
      </w:r>
    </w:p>
    <w:p w:rsidR="00483E9B" w:rsidRPr="00F622B1" w:rsidRDefault="00F622B1" w:rsidP="00483E9B">
      <w:pPr>
        <w:rPr>
          <w:rFonts w:hint="eastAsia"/>
        </w:rPr>
      </w:pPr>
      <w:r w:rsidRPr="00F622B1">
        <w:t xml:space="preserve">it can be difficult to train standard RNNs to solve problems that require learning long-term temporal dependencies. This is because the gradient of the loss function decays exponentially with time (called the vanishing gradient problem). LSTM networks are a type of RNN that uses special units in addition to standard units. LSTM units include a 'memory cell' that can maintain information in memory for </w:t>
      </w:r>
      <w:proofErr w:type="gramStart"/>
      <w:r w:rsidRPr="00F622B1">
        <w:t xml:space="preserve">long </w:t>
      </w:r>
      <w:bookmarkStart w:id="1" w:name="_GoBack"/>
      <w:bookmarkEnd w:id="1"/>
      <w:r w:rsidRPr="00F622B1">
        <w:t>periods</w:t>
      </w:r>
      <w:proofErr w:type="gramEnd"/>
      <w:r w:rsidRPr="00F622B1">
        <w:t xml:space="preserve"> of time. A set of gates is used to control when information enters the memory, when it's output, and when it's forgotten. This architecture lets them learn longer-term dependencies. GRUs are similar to </w:t>
      </w:r>
      <w:proofErr w:type="gramStart"/>
      <w:r w:rsidRPr="00F622B1">
        <w:lastRenderedPageBreak/>
        <w:t>LSTMs, but</w:t>
      </w:r>
      <w:proofErr w:type="gramEnd"/>
      <w:r w:rsidRPr="00F622B1">
        <w:t xml:space="preserve"> use a simplified structure. They also use a set of gates to control the flow of information, but they don't use separate memory cells, and they use fewer gates.</w:t>
      </w:r>
    </w:p>
    <w:sectPr w:rsidR="00483E9B" w:rsidRPr="00F622B1" w:rsidSect="004058B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521FC"/>
    <w:multiLevelType w:val="hybridMultilevel"/>
    <w:tmpl w:val="CF8230BA"/>
    <w:lvl w:ilvl="0" w:tplc="2D8A5E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DA56F65"/>
    <w:multiLevelType w:val="hybridMultilevel"/>
    <w:tmpl w:val="94FAB0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D432FC"/>
    <w:multiLevelType w:val="multilevel"/>
    <w:tmpl w:val="0409002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B071A50"/>
    <w:multiLevelType w:val="multilevel"/>
    <w:tmpl w:val="0409002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5566B0A"/>
    <w:multiLevelType w:val="hybridMultilevel"/>
    <w:tmpl w:val="70D636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37A65F8"/>
    <w:multiLevelType w:val="hybridMultilevel"/>
    <w:tmpl w:val="33E893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6F9"/>
    <w:rsid w:val="00075DFC"/>
    <w:rsid w:val="001C6576"/>
    <w:rsid w:val="002E6D89"/>
    <w:rsid w:val="002E769B"/>
    <w:rsid w:val="004058B3"/>
    <w:rsid w:val="00474D9A"/>
    <w:rsid w:val="00483E9B"/>
    <w:rsid w:val="005C6D69"/>
    <w:rsid w:val="005D12A4"/>
    <w:rsid w:val="006E18B8"/>
    <w:rsid w:val="0079051A"/>
    <w:rsid w:val="007C0172"/>
    <w:rsid w:val="008626F9"/>
    <w:rsid w:val="008819F7"/>
    <w:rsid w:val="00AC352E"/>
    <w:rsid w:val="00D222D6"/>
    <w:rsid w:val="00F622B1"/>
    <w:rsid w:val="00F9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BFA0C"/>
  <w15:chartTrackingRefBased/>
  <w15:docId w15:val="{DE400F30-58F3-483D-A124-03BD4547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6F9"/>
    <w:pPr>
      <w:ind w:leftChars="200" w:left="480"/>
    </w:pPr>
  </w:style>
  <w:style w:type="table" w:styleId="a4">
    <w:name w:val="Table Grid"/>
    <w:basedOn w:val="a1"/>
    <w:uiPriority w:val="39"/>
    <w:rsid w:val="00862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626F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4D217-B0E3-4156-A8B7-787AE43F4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705</Words>
  <Characters>4024</Characters>
  <Application>Microsoft Office Word</Application>
  <DocSecurity>0</DocSecurity>
  <Lines>33</Lines>
  <Paragraphs>9</Paragraphs>
  <ScaleCrop>false</ScaleCrop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 Yee HO</dc:creator>
  <cp:keywords/>
  <dc:description/>
  <cp:lastModifiedBy>Yin Yee HO</cp:lastModifiedBy>
  <cp:revision>2</cp:revision>
  <dcterms:created xsi:type="dcterms:W3CDTF">2018-04-28T07:25:00Z</dcterms:created>
  <dcterms:modified xsi:type="dcterms:W3CDTF">2018-05-02T15:01:00Z</dcterms:modified>
</cp:coreProperties>
</file>